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317" w:rsidRPr="0022641B" w:rsidRDefault="00401317" w:rsidP="00401317">
      <w:pPr>
        <w:suppressAutoHyphens/>
        <w:overflowPunct w:val="0"/>
        <w:autoSpaceDE w:val="0"/>
        <w:autoSpaceDN w:val="0"/>
        <w:adjustRightInd w:val="0"/>
        <w:jc w:val="right"/>
        <w:textAlignment w:val="baseline"/>
        <w:rPr>
          <w:rFonts w:cstheme="minorHAnsi"/>
          <w:b/>
          <w:i/>
        </w:rPr>
      </w:pPr>
      <w:r w:rsidRPr="0022641B">
        <w:rPr>
          <w:rFonts w:cstheme="minorHAnsi"/>
          <w:b/>
        </w:rPr>
        <w:t xml:space="preserve">Załącznik Nr 5 do SIWZ </w:t>
      </w:r>
      <w:r w:rsidRPr="0022641B">
        <w:rPr>
          <w:rFonts w:cstheme="minorHAnsi"/>
          <w:b/>
          <w:i/>
        </w:rPr>
        <w:t xml:space="preserve">Wzór umowy </w:t>
      </w:r>
    </w:p>
    <w:p w:rsidR="00401317" w:rsidRPr="0022641B" w:rsidRDefault="00401317" w:rsidP="00401317">
      <w:pPr>
        <w:suppressAutoHyphens/>
        <w:overflowPunct w:val="0"/>
        <w:autoSpaceDE w:val="0"/>
        <w:autoSpaceDN w:val="0"/>
        <w:adjustRightInd w:val="0"/>
        <w:jc w:val="right"/>
        <w:textAlignment w:val="baseline"/>
        <w:rPr>
          <w:rFonts w:cstheme="minorHAnsi"/>
        </w:rPr>
      </w:pPr>
    </w:p>
    <w:p w:rsidR="007D4F17" w:rsidRDefault="00401317" w:rsidP="007D4F17">
      <w:pPr>
        <w:keepNext/>
        <w:suppressAutoHyphens/>
        <w:overflowPunct w:val="0"/>
        <w:autoSpaceDE w:val="0"/>
        <w:autoSpaceDN w:val="0"/>
        <w:adjustRightInd w:val="0"/>
        <w:spacing w:line="276" w:lineRule="auto"/>
        <w:ind w:left="576" w:hanging="576"/>
        <w:jc w:val="center"/>
        <w:textAlignment w:val="baseline"/>
        <w:outlineLvl w:val="1"/>
        <w:rPr>
          <w:rFonts w:cstheme="minorHAnsi"/>
          <w:b/>
          <w:bCs/>
          <w:iCs/>
        </w:rPr>
      </w:pPr>
      <w:r w:rsidRPr="0022641B">
        <w:rPr>
          <w:rFonts w:cstheme="minorHAnsi"/>
          <w:b/>
          <w:bCs/>
          <w:iCs/>
        </w:rPr>
        <w:t xml:space="preserve">UMOWA UBEZPIECZENIA GENERALNEGO </w:t>
      </w:r>
    </w:p>
    <w:p w:rsidR="00401317" w:rsidRPr="007D4F17" w:rsidRDefault="007D4F17" w:rsidP="007D4F17">
      <w:pPr>
        <w:keepNext/>
        <w:suppressAutoHyphens/>
        <w:overflowPunct w:val="0"/>
        <w:autoSpaceDE w:val="0"/>
        <w:autoSpaceDN w:val="0"/>
        <w:adjustRightInd w:val="0"/>
        <w:spacing w:line="276" w:lineRule="auto"/>
        <w:ind w:left="576" w:hanging="576"/>
        <w:jc w:val="center"/>
        <w:textAlignment w:val="baseline"/>
        <w:outlineLvl w:val="1"/>
        <w:rPr>
          <w:rFonts w:cstheme="minorHAnsi"/>
          <w:b/>
          <w:bCs/>
          <w:iCs/>
        </w:rPr>
      </w:pPr>
      <w:r>
        <w:rPr>
          <w:rFonts w:cstheme="minorHAnsi"/>
          <w:b/>
          <w:bCs/>
          <w:iCs/>
        </w:rPr>
        <w:t>Nr ZP.272.03.2020.MM</w:t>
      </w:r>
    </w:p>
    <w:p w:rsidR="00401317" w:rsidRPr="0022641B" w:rsidRDefault="00401317" w:rsidP="00401317">
      <w:pPr>
        <w:suppressAutoHyphens/>
        <w:overflowPunct w:val="0"/>
        <w:autoSpaceDE w:val="0"/>
        <w:autoSpaceDN w:val="0"/>
        <w:adjustRightInd w:val="0"/>
        <w:spacing w:line="276" w:lineRule="auto"/>
        <w:jc w:val="both"/>
        <w:textAlignment w:val="baseline"/>
        <w:rPr>
          <w:rFonts w:cstheme="minorHAnsi"/>
          <w:snapToGrid w:val="0"/>
        </w:rPr>
      </w:pPr>
      <w:r w:rsidRPr="0022641B">
        <w:rPr>
          <w:rFonts w:cstheme="minorHAnsi"/>
          <w:snapToGrid w:val="0"/>
        </w:rPr>
        <w:t xml:space="preserve">zawarta w dniu ……………… w Ozimku, pomiędzy  </w:t>
      </w:r>
    </w:p>
    <w:p w:rsidR="00401317" w:rsidRPr="0022641B" w:rsidRDefault="00401317" w:rsidP="00401317">
      <w:pPr>
        <w:suppressAutoHyphens/>
        <w:overflowPunct w:val="0"/>
        <w:autoSpaceDE w:val="0"/>
        <w:autoSpaceDN w:val="0"/>
        <w:adjustRightInd w:val="0"/>
        <w:spacing w:line="276" w:lineRule="auto"/>
        <w:textAlignment w:val="baseline"/>
        <w:rPr>
          <w:rFonts w:cstheme="minorHAnsi"/>
          <w:snapToGrid w:val="0"/>
        </w:rPr>
      </w:pPr>
      <w:r w:rsidRPr="0022641B">
        <w:rPr>
          <w:rFonts w:cstheme="minorHAnsi"/>
          <w:snapToGrid w:val="0"/>
        </w:rPr>
        <w:t>Gminą Ozimek z siedzibą w Ozimku, ul. Ks. Jana Dzierżona 4B, 46-040 Ozimek</w:t>
      </w:r>
      <w:r w:rsidRPr="0022641B">
        <w:rPr>
          <w:rFonts w:cstheme="minorHAnsi"/>
          <w:b/>
          <w:snapToGrid w:val="0"/>
        </w:rPr>
        <w:t xml:space="preserve">, </w:t>
      </w:r>
      <w:r w:rsidRPr="0022641B">
        <w:rPr>
          <w:rFonts w:cstheme="minorHAnsi"/>
          <w:color w:val="000000"/>
        </w:rPr>
        <w:t>REGON: 531413202, NIP: 991-03-25-175</w:t>
      </w:r>
    </w:p>
    <w:p w:rsidR="00401317" w:rsidRPr="0022641B" w:rsidRDefault="00401317" w:rsidP="00401317">
      <w:pPr>
        <w:suppressAutoHyphens/>
        <w:overflowPunct w:val="0"/>
        <w:autoSpaceDE w:val="0"/>
        <w:autoSpaceDN w:val="0"/>
        <w:adjustRightInd w:val="0"/>
        <w:spacing w:line="276" w:lineRule="auto"/>
        <w:textAlignment w:val="baseline"/>
        <w:rPr>
          <w:rFonts w:cstheme="minorHAnsi"/>
          <w:snapToGrid w:val="0"/>
        </w:rPr>
      </w:pPr>
      <w:r w:rsidRPr="0022641B">
        <w:rPr>
          <w:rFonts w:cstheme="minorHAnsi"/>
          <w:snapToGrid w:val="0"/>
        </w:rPr>
        <w:t xml:space="preserve">reprezentowanym przez: </w:t>
      </w:r>
    </w:p>
    <w:p w:rsidR="00401317" w:rsidRPr="00000AF7" w:rsidRDefault="00401317" w:rsidP="00401317">
      <w:pPr>
        <w:suppressAutoHyphens/>
        <w:overflowPunct w:val="0"/>
        <w:autoSpaceDE w:val="0"/>
        <w:autoSpaceDN w:val="0"/>
        <w:adjustRightInd w:val="0"/>
        <w:spacing w:line="276" w:lineRule="auto"/>
        <w:jc w:val="both"/>
        <w:textAlignment w:val="baseline"/>
        <w:rPr>
          <w:rFonts w:cstheme="minorHAnsi"/>
          <w:snapToGrid w:val="0"/>
        </w:rPr>
      </w:pPr>
      <w:r w:rsidRPr="0022641B">
        <w:rPr>
          <w:rFonts w:cstheme="minorHAnsi"/>
          <w:snapToGrid w:val="0"/>
        </w:rPr>
        <w:t>……………………………………</w:t>
      </w:r>
    </w:p>
    <w:p w:rsidR="00401317" w:rsidRPr="00401317" w:rsidRDefault="00401317" w:rsidP="00401317">
      <w:pPr>
        <w:suppressAutoHyphens/>
        <w:overflowPunct w:val="0"/>
        <w:autoSpaceDE w:val="0"/>
        <w:autoSpaceDN w:val="0"/>
        <w:adjustRightInd w:val="0"/>
        <w:spacing w:line="276" w:lineRule="auto"/>
        <w:jc w:val="both"/>
        <w:textAlignment w:val="baseline"/>
        <w:rPr>
          <w:rFonts w:cstheme="minorHAnsi"/>
          <w:bCs/>
          <w:iCs/>
        </w:rPr>
      </w:pPr>
      <w:r w:rsidRPr="0022641B">
        <w:rPr>
          <w:rFonts w:cstheme="minorHAnsi"/>
          <w:bCs/>
          <w:iCs/>
        </w:rPr>
        <w:t xml:space="preserve">zwanym w dalszej części umowy </w:t>
      </w:r>
      <w:r w:rsidRPr="0022641B">
        <w:rPr>
          <w:rFonts w:cstheme="minorHAnsi"/>
          <w:b/>
          <w:iCs/>
        </w:rPr>
        <w:t>Zamawiającym</w:t>
      </w:r>
    </w:p>
    <w:p w:rsidR="00401317" w:rsidRPr="0022641B" w:rsidRDefault="00401317" w:rsidP="00401317">
      <w:pPr>
        <w:suppressAutoHyphens/>
        <w:overflowPunct w:val="0"/>
        <w:autoSpaceDE w:val="0"/>
        <w:autoSpaceDN w:val="0"/>
        <w:adjustRightInd w:val="0"/>
        <w:spacing w:line="276" w:lineRule="auto"/>
        <w:jc w:val="both"/>
        <w:textAlignment w:val="baseline"/>
        <w:rPr>
          <w:rFonts w:cstheme="minorHAnsi"/>
          <w:snapToGrid w:val="0"/>
        </w:rPr>
      </w:pPr>
      <w:r w:rsidRPr="0022641B">
        <w:rPr>
          <w:rFonts w:cstheme="minorHAnsi"/>
        </w:rPr>
        <w:t>oraz przy udziale brokera ubezpieczeniowego NORD PARTNER Sp. z o.o. z siedzibą w Toruniu, przy ul. Lubicka 16</w:t>
      </w:r>
      <w:r w:rsidRPr="0022641B">
        <w:rPr>
          <w:rFonts w:cstheme="minorHAnsi"/>
          <w:bCs/>
        </w:rPr>
        <w:t xml:space="preserve"> </w:t>
      </w:r>
      <w:r w:rsidRPr="0022641B">
        <w:rPr>
          <w:rFonts w:cstheme="minorHAnsi"/>
          <w:snapToGrid w:val="0"/>
        </w:rPr>
        <w:t>wpisaną do rejestru przedsiębiorców Krajowego Rejestru Sądowego pod nr KRS 0000071865 przez Sąd Rejonowy w Toruniu, NIP: 956-19-33-030, REGON: 871079932, wysokość kapitału zakładowego 507 000,00 zł</w:t>
      </w:r>
    </w:p>
    <w:p w:rsidR="00401317" w:rsidRPr="0022641B" w:rsidRDefault="00401317" w:rsidP="00401317">
      <w:pPr>
        <w:suppressAutoHyphens/>
        <w:overflowPunct w:val="0"/>
        <w:autoSpaceDE w:val="0"/>
        <w:autoSpaceDN w:val="0"/>
        <w:adjustRightInd w:val="0"/>
        <w:spacing w:line="276" w:lineRule="auto"/>
        <w:jc w:val="both"/>
        <w:textAlignment w:val="baseline"/>
        <w:rPr>
          <w:rFonts w:cstheme="minorHAnsi"/>
          <w:bCs/>
        </w:rPr>
      </w:pPr>
      <w:r w:rsidRPr="0022641B">
        <w:rPr>
          <w:rFonts w:cstheme="minorHAnsi"/>
          <w:bCs/>
        </w:rPr>
        <w:t>z jednej strony</w:t>
      </w:r>
    </w:p>
    <w:p w:rsidR="00401317" w:rsidRPr="0022641B" w:rsidRDefault="00401317" w:rsidP="00401317">
      <w:pPr>
        <w:suppressAutoHyphens/>
        <w:overflowPunct w:val="0"/>
        <w:autoSpaceDE w:val="0"/>
        <w:autoSpaceDN w:val="0"/>
        <w:adjustRightInd w:val="0"/>
        <w:spacing w:line="276" w:lineRule="auto"/>
        <w:jc w:val="both"/>
        <w:textAlignment w:val="baseline"/>
        <w:rPr>
          <w:rFonts w:cstheme="minorHAnsi"/>
          <w:iCs/>
          <w:snapToGrid w:val="0"/>
        </w:rPr>
      </w:pPr>
      <w:r w:rsidRPr="0022641B">
        <w:rPr>
          <w:rFonts w:cstheme="minorHAnsi"/>
          <w:iCs/>
          <w:snapToGrid w:val="0"/>
        </w:rPr>
        <w:t xml:space="preserve">a </w:t>
      </w:r>
    </w:p>
    <w:p w:rsidR="00401317" w:rsidRPr="0022641B" w:rsidRDefault="00401317" w:rsidP="00401317">
      <w:pPr>
        <w:suppressAutoHyphens/>
        <w:overflowPunct w:val="0"/>
        <w:autoSpaceDE w:val="0"/>
        <w:autoSpaceDN w:val="0"/>
        <w:adjustRightInd w:val="0"/>
        <w:spacing w:line="276" w:lineRule="auto"/>
        <w:jc w:val="both"/>
        <w:textAlignment w:val="baseline"/>
        <w:rPr>
          <w:rFonts w:cstheme="minorHAnsi"/>
          <w:iCs/>
          <w:snapToGrid w:val="0"/>
        </w:rPr>
      </w:pPr>
      <w:r w:rsidRPr="0022641B">
        <w:rPr>
          <w:rFonts w:cstheme="minorHAnsi"/>
          <w:iCs/>
          <w:snapToGrid w:val="0"/>
        </w:rPr>
        <w:t>…………………………………………………………..</w:t>
      </w:r>
    </w:p>
    <w:p w:rsidR="00401317" w:rsidRPr="0022641B" w:rsidRDefault="00401317" w:rsidP="00401317">
      <w:pPr>
        <w:suppressAutoHyphens/>
        <w:overflowPunct w:val="0"/>
        <w:autoSpaceDE w:val="0"/>
        <w:autoSpaceDN w:val="0"/>
        <w:adjustRightInd w:val="0"/>
        <w:spacing w:line="276" w:lineRule="auto"/>
        <w:jc w:val="both"/>
        <w:textAlignment w:val="baseline"/>
        <w:rPr>
          <w:rFonts w:cstheme="minorHAnsi"/>
          <w:iCs/>
          <w:snapToGrid w:val="0"/>
        </w:rPr>
      </w:pPr>
      <w:r w:rsidRPr="0022641B">
        <w:rPr>
          <w:rFonts w:cstheme="minorHAnsi"/>
          <w:iCs/>
          <w:snapToGrid w:val="0"/>
        </w:rPr>
        <w:t>…………………………………………………………..</w:t>
      </w:r>
    </w:p>
    <w:p w:rsidR="00401317" w:rsidRPr="0022641B" w:rsidRDefault="00401317" w:rsidP="00401317">
      <w:pPr>
        <w:suppressAutoHyphens/>
        <w:overflowPunct w:val="0"/>
        <w:autoSpaceDE w:val="0"/>
        <w:autoSpaceDN w:val="0"/>
        <w:adjustRightInd w:val="0"/>
        <w:spacing w:line="276" w:lineRule="auto"/>
        <w:jc w:val="both"/>
        <w:textAlignment w:val="baseline"/>
        <w:rPr>
          <w:rFonts w:cstheme="minorHAnsi"/>
          <w:iCs/>
          <w:snapToGrid w:val="0"/>
        </w:rPr>
      </w:pPr>
      <w:r w:rsidRPr="0022641B">
        <w:rPr>
          <w:rFonts w:cstheme="minorHAnsi"/>
          <w:iCs/>
          <w:snapToGrid w:val="0"/>
        </w:rPr>
        <w:t>reprezentowanym  przez:</w:t>
      </w:r>
    </w:p>
    <w:p w:rsidR="00401317" w:rsidRPr="0022641B" w:rsidRDefault="00401317" w:rsidP="00401317">
      <w:pPr>
        <w:suppressAutoHyphens/>
        <w:overflowPunct w:val="0"/>
        <w:autoSpaceDE w:val="0"/>
        <w:autoSpaceDN w:val="0"/>
        <w:adjustRightInd w:val="0"/>
        <w:spacing w:line="276" w:lineRule="auto"/>
        <w:jc w:val="both"/>
        <w:textAlignment w:val="baseline"/>
        <w:rPr>
          <w:rFonts w:cstheme="minorHAnsi"/>
          <w:iCs/>
          <w:snapToGrid w:val="0"/>
        </w:rPr>
      </w:pPr>
      <w:r w:rsidRPr="0022641B">
        <w:rPr>
          <w:rFonts w:cstheme="minorHAnsi"/>
          <w:iCs/>
          <w:snapToGrid w:val="0"/>
        </w:rPr>
        <w:t>1) ............................................................................,</w:t>
      </w:r>
    </w:p>
    <w:p w:rsidR="00401317" w:rsidRPr="0022641B" w:rsidRDefault="00401317" w:rsidP="00401317">
      <w:pPr>
        <w:suppressAutoHyphens/>
        <w:overflowPunct w:val="0"/>
        <w:autoSpaceDE w:val="0"/>
        <w:autoSpaceDN w:val="0"/>
        <w:adjustRightInd w:val="0"/>
        <w:spacing w:line="276" w:lineRule="auto"/>
        <w:jc w:val="both"/>
        <w:textAlignment w:val="baseline"/>
        <w:rPr>
          <w:rFonts w:cstheme="minorHAnsi"/>
          <w:iCs/>
          <w:snapToGrid w:val="0"/>
        </w:rPr>
      </w:pPr>
      <w:r w:rsidRPr="0022641B">
        <w:rPr>
          <w:rFonts w:cstheme="minorHAnsi"/>
          <w:iCs/>
          <w:snapToGrid w:val="0"/>
        </w:rPr>
        <w:t>2) …………………………………………………</w:t>
      </w:r>
    </w:p>
    <w:p w:rsidR="00401317" w:rsidRPr="00401317" w:rsidRDefault="00401317" w:rsidP="00401317">
      <w:pPr>
        <w:suppressAutoHyphens/>
        <w:overflowPunct w:val="0"/>
        <w:autoSpaceDE w:val="0"/>
        <w:autoSpaceDN w:val="0"/>
        <w:adjustRightInd w:val="0"/>
        <w:spacing w:line="276" w:lineRule="auto"/>
        <w:jc w:val="both"/>
        <w:textAlignment w:val="baseline"/>
        <w:rPr>
          <w:rFonts w:cstheme="minorHAnsi"/>
          <w:b/>
          <w:bCs/>
          <w:iCs/>
          <w:snapToGrid w:val="0"/>
        </w:rPr>
      </w:pPr>
      <w:r w:rsidRPr="0022641B">
        <w:rPr>
          <w:rFonts w:cstheme="minorHAnsi"/>
          <w:iCs/>
          <w:snapToGrid w:val="0"/>
        </w:rPr>
        <w:t xml:space="preserve">zwanym w dalszej części umowy </w:t>
      </w:r>
      <w:r w:rsidRPr="0022641B">
        <w:rPr>
          <w:rFonts w:cstheme="minorHAnsi"/>
          <w:b/>
          <w:bCs/>
          <w:iCs/>
          <w:snapToGrid w:val="0"/>
        </w:rPr>
        <w:t>Wykonawcą.</w:t>
      </w:r>
    </w:p>
    <w:p w:rsidR="00401317" w:rsidRPr="0022641B" w:rsidRDefault="00401317" w:rsidP="00401317">
      <w:pPr>
        <w:keepNext/>
        <w:suppressAutoHyphens/>
        <w:overflowPunct w:val="0"/>
        <w:autoSpaceDE w:val="0"/>
        <w:autoSpaceDN w:val="0"/>
        <w:adjustRightInd w:val="0"/>
        <w:spacing w:line="276" w:lineRule="auto"/>
        <w:ind w:left="432" w:hanging="432"/>
        <w:jc w:val="center"/>
        <w:textAlignment w:val="baseline"/>
        <w:outlineLvl w:val="0"/>
        <w:rPr>
          <w:rFonts w:cstheme="minorHAnsi"/>
          <w:b/>
          <w:bCs/>
          <w:iCs/>
          <w:snapToGrid w:val="0"/>
          <w:kern w:val="32"/>
        </w:rPr>
      </w:pPr>
      <w:r w:rsidRPr="0022641B">
        <w:rPr>
          <w:rFonts w:cstheme="minorHAnsi"/>
          <w:b/>
          <w:bCs/>
          <w:iCs/>
          <w:snapToGrid w:val="0"/>
          <w:kern w:val="32"/>
        </w:rPr>
        <w:t>§ 1</w:t>
      </w:r>
    </w:p>
    <w:p w:rsidR="00401317" w:rsidRPr="0022641B" w:rsidRDefault="00401317" w:rsidP="00401317">
      <w:pPr>
        <w:keepNext/>
        <w:suppressAutoHyphens/>
        <w:overflowPunct w:val="0"/>
        <w:autoSpaceDE w:val="0"/>
        <w:autoSpaceDN w:val="0"/>
        <w:adjustRightInd w:val="0"/>
        <w:spacing w:line="276" w:lineRule="auto"/>
        <w:ind w:left="432" w:hanging="432"/>
        <w:jc w:val="center"/>
        <w:textAlignment w:val="baseline"/>
        <w:outlineLvl w:val="0"/>
        <w:rPr>
          <w:rFonts w:cstheme="minorHAnsi"/>
          <w:b/>
          <w:bCs/>
          <w:kern w:val="32"/>
        </w:rPr>
      </w:pPr>
      <w:r w:rsidRPr="0022641B">
        <w:rPr>
          <w:rFonts w:cstheme="minorHAnsi"/>
          <w:b/>
          <w:bCs/>
          <w:kern w:val="32"/>
        </w:rPr>
        <w:t>POSTANOWIENIA OGÓLNE</w:t>
      </w:r>
    </w:p>
    <w:p w:rsidR="00401317" w:rsidRPr="0022641B" w:rsidRDefault="00401317" w:rsidP="00401317">
      <w:pPr>
        <w:tabs>
          <w:tab w:val="left" w:pos="5670"/>
        </w:tabs>
        <w:suppressAutoHyphens/>
        <w:overflowPunct w:val="0"/>
        <w:autoSpaceDE w:val="0"/>
        <w:autoSpaceDN w:val="0"/>
        <w:adjustRightInd w:val="0"/>
        <w:spacing w:line="276" w:lineRule="auto"/>
        <w:jc w:val="both"/>
        <w:textAlignment w:val="baseline"/>
        <w:rPr>
          <w:rFonts w:cstheme="minorHAnsi"/>
          <w:i/>
        </w:rPr>
      </w:pPr>
      <w:r w:rsidRPr="0022641B">
        <w:rPr>
          <w:rFonts w:cstheme="minorHAnsi"/>
        </w:rPr>
        <w:t xml:space="preserve">Działając na podstawie art. 39 ustawy z dnia 29 stycznia 2004r. Prawo zamówień (Dz. U. 2019, poz. 1843 z </w:t>
      </w:r>
      <w:proofErr w:type="spellStart"/>
      <w:r w:rsidRPr="0022641B">
        <w:rPr>
          <w:rFonts w:cstheme="minorHAnsi"/>
        </w:rPr>
        <w:t>późn</w:t>
      </w:r>
      <w:proofErr w:type="spellEnd"/>
      <w:r w:rsidRPr="0022641B">
        <w:rPr>
          <w:rFonts w:cstheme="minorHAnsi"/>
        </w:rPr>
        <w:t xml:space="preserve">. zm.), w oparciu o postępowanie przetargowe nr …………………………………….… Zamawiający udziela Wykonawcy zamówienia na usługi ubezpieczeniowe w zakresie </w:t>
      </w:r>
      <w:r w:rsidRPr="0022641B">
        <w:rPr>
          <w:rFonts w:cstheme="minorHAnsi"/>
          <w:i/>
        </w:rPr>
        <w:t xml:space="preserve">kompleksowego ubezpieczenia mienia  i odpowiedzialności cywilnej Gminy Ozimek wraz z  jednostkami organizacyjnymi i  instytucjami kultury w </w:t>
      </w:r>
      <w:r w:rsidRPr="00D86691">
        <w:rPr>
          <w:rFonts w:cstheme="minorHAnsi"/>
          <w:i/>
        </w:rPr>
        <w:t>okresie od 01 kwietnia 2020 roku do 31 marca 2023</w:t>
      </w:r>
      <w:r>
        <w:rPr>
          <w:rFonts w:cstheme="minorHAnsi"/>
          <w:i/>
        </w:rPr>
        <w:t xml:space="preserve"> roku.</w:t>
      </w:r>
    </w:p>
    <w:p w:rsidR="00401317" w:rsidRPr="0022641B" w:rsidRDefault="00401317" w:rsidP="00401317">
      <w:pPr>
        <w:keepNext/>
        <w:suppressAutoHyphens/>
        <w:overflowPunct w:val="0"/>
        <w:autoSpaceDE w:val="0"/>
        <w:autoSpaceDN w:val="0"/>
        <w:adjustRightInd w:val="0"/>
        <w:spacing w:line="276" w:lineRule="auto"/>
        <w:jc w:val="center"/>
        <w:textAlignment w:val="baseline"/>
        <w:rPr>
          <w:rFonts w:cstheme="minorHAnsi"/>
          <w:b/>
          <w:iCs/>
          <w:snapToGrid w:val="0"/>
        </w:rPr>
      </w:pPr>
      <w:r w:rsidRPr="0022641B">
        <w:rPr>
          <w:rFonts w:cstheme="minorHAnsi"/>
          <w:b/>
          <w:iCs/>
          <w:snapToGrid w:val="0"/>
        </w:rPr>
        <w:t>§ 2</w:t>
      </w:r>
    </w:p>
    <w:p w:rsidR="00401317" w:rsidRPr="0022641B" w:rsidRDefault="00401317" w:rsidP="00401317">
      <w:pPr>
        <w:keepNext/>
        <w:suppressAutoHyphens/>
        <w:overflowPunct w:val="0"/>
        <w:autoSpaceDE w:val="0"/>
        <w:autoSpaceDN w:val="0"/>
        <w:adjustRightInd w:val="0"/>
        <w:spacing w:line="276" w:lineRule="auto"/>
        <w:ind w:right="28"/>
        <w:jc w:val="center"/>
        <w:textAlignment w:val="baseline"/>
        <w:outlineLvl w:val="3"/>
        <w:rPr>
          <w:rFonts w:cstheme="minorHAnsi"/>
          <w:b/>
          <w:bCs/>
        </w:rPr>
      </w:pPr>
      <w:r w:rsidRPr="0022641B">
        <w:rPr>
          <w:rFonts w:cstheme="minorHAnsi"/>
          <w:b/>
          <w:bCs/>
        </w:rPr>
        <w:t>PRZEDMIOT UBEZPIECZENIA</w:t>
      </w:r>
    </w:p>
    <w:p w:rsidR="00401317" w:rsidRPr="0022641B" w:rsidRDefault="00401317" w:rsidP="00401317">
      <w:pPr>
        <w:numPr>
          <w:ilvl w:val="0"/>
          <w:numId w:val="2"/>
        </w:numPr>
        <w:tabs>
          <w:tab w:val="clear" w:pos="720"/>
          <w:tab w:val="num" w:pos="284"/>
          <w:tab w:val="num" w:pos="426"/>
          <w:tab w:val="right" w:pos="9072"/>
        </w:tabs>
        <w:suppressAutoHyphens/>
        <w:overflowPunct w:val="0"/>
        <w:autoSpaceDE w:val="0"/>
        <w:autoSpaceDN w:val="0"/>
        <w:adjustRightInd w:val="0"/>
        <w:spacing w:after="0" w:line="276" w:lineRule="auto"/>
        <w:ind w:left="284" w:hanging="284"/>
        <w:jc w:val="both"/>
        <w:textAlignment w:val="baseline"/>
        <w:rPr>
          <w:rFonts w:cstheme="minorHAnsi"/>
        </w:rPr>
      </w:pPr>
      <w:r w:rsidRPr="0022641B">
        <w:rPr>
          <w:rFonts w:cstheme="minorHAnsi"/>
          <w:snapToGrid w:val="0"/>
        </w:rPr>
        <w:t>Przedmiotem ubezpieczenia są następujące ryzyka ubezpieczeniowe:</w:t>
      </w:r>
      <w:r w:rsidRPr="0022641B">
        <w:rPr>
          <w:rFonts w:cstheme="minorHAnsi"/>
        </w:rPr>
        <w:t xml:space="preserve"> </w:t>
      </w:r>
    </w:p>
    <w:p w:rsidR="00401317" w:rsidRPr="006D6C1F" w:rsidRDefault="00401317" w:rsidP="00401317">
      <w:pPr>
        <w:widowControl w:val="0"/>
        <w:numPr>
          <w:ilvl w:val="0"/>
          <w:numId w:val="7"/>
        </w:numPr>
        <w:tabs>
          <w:tab w:val="num" w:pos="720"/>
          <w:tab w:val="right" w:pos="9072"/>
        </w:tabs>
        <w:suppressAutoHyphens/>
        <w:overflowPunct w:val="0"/>
        <w:autoSpaceDE w:val="0"/>
        <w:autoSpaceDN w:val="0"/>
        <w:adjustRightInd w:val="0"/>
        <w:spacing w:after="0" w:line="276" w:lineRule="auto"/>
        <w:ind w:left="709" w:hanging="425"/>
        <w:jc w:val="both"/>
        <w:textAlignment w:val="baseline"/>
        <w:rPr>
          <w:rFonts w:cstheme="minorHAnsi"/>
        </w:rPr>
      </w:pPr>
      <w:r w:rsidRPr="0022641B">
        <w:rPr>
          <w:rFonts w:cstheme="minorHAnsi"/>
          <w:snapToGrid w:val="0"/>
        </w:rPr>
        <w:t xml:space="preserve">ubezpieczenie mienia od </w:t>
      </w:r>
      <w:r>
        <w:rPr>
          <w:rFonts w:cstheme="minorHAnsi"/>
          <w:snapToGrid w:val="0"/>
        </w:rPr>
        <w:t>ognia i innych zdarzeń losowych,</w:t>
      </w:r>
    </w:p>
    <w:p w:rsidR="00401317" w:rsidRPr="00623994" w:rsidRDefault="00401317" w:rsidP="00401317">
      <w:pPr>
        <w:widowControl w:val="0"/>
        <w:numPr>
          <w:ilvl w:val="0"/>
          <w:numId w:val="7"/>
        </w:numPr>
        <w:tabs>
          <w:tab w:val="num" w:pos="720"/>
          <w:tab w:val="right" w:pos="9072"/>
        </w:tabs>
        <w:suppressAutoHyphens/>
        <w:overflowPunct w:val="0"/>
        <w:autoSpaceDE w:val="0"/>
        <w:autoSpaceDN w:val="0"/>
        <w:adjustRightInd w:val="0"/>
        <w:spacing w:after="0" w:line="276" w:lineRule="auto"/>
        <w:ind w:left="709" w:hanging="425"/>
        <w:jc w:val="both"/>
        <w:textAlignment w:val="baseline"/>
        <w:rPr>
          <w:rFonts w:cstheme="minorHAnsi"/>
        </w:rPr>
      </w:pPr>
      <w:r>
        <w:rPr>
          <w:rFonts w:cstheme="minorHAnsi"/>
          <w:snapToGrid w:val="0"/>
        </w:rPr>
        <w:t>ubezpieczenie mienia od kradzieży z włamaniem i rabunku,</w:t>
      </w:r>
    </w:p>
    <w:p w:rsidR="00401317" w:rsidRPr="0022641B" w:rsidRDefault="00401317" w:rsidP="00401317">
      <w:pPr>
        <w:widowControl w:val="0"/>
        <w:numPr>
          <w:ilvl w:val="0"/>
          <w:numId w:val="7"/>
        </w:numPr>
        <w:tabs>
          <w:tab w:val="num" w:pos="720"/>
          <w:tab w:val="right" w:pos="9072"/>
        </w:tabs>
        <w:suppressAutoHyphens/>
        <w:overflowPunct w:val="0"/>
        <w:autoSpaceDE w:val="0"/>
        <w:autoSpaceDN w:val="0"/>
        <w:adjustRightInd w:val="0"/>
        <w:spacing w:after="0" w:line="276" w:lineRule="auto"/>
        <w:ind w:left="709" w:hanging="425"/>
        <w:jc w:val="both"/>
        <w:textAlignment w:val="baseline"/>
        <w:rPr>
          <w:rFonts w:cstheme="minorHAnsi"/>
        </w:rPr>
      </w:pPr>
      <w:r>
        <w:rPr>
          <w:rFonts w:cstheme="minorHAnsi"/>
          <w:snapToGrid w:val="0"/>
        </w:rPr>
        <w:t>ubezpieczenie szyb od stłuczenia i rozbicia,</w:t>
      </w:r>
    </w:p>
    <w:p w:rsidR="00401317" w:rsidRPr="0022641B" w:rsidRDefault="00401317" w:rsidP="00401317">
      <w:pPr>
        <w:widowControl w:val="0"/>
        <w:numPr>
          <w:ilvl w:val="0"/>
          <w:numId w:val="7"/>
        </w:numPr>
        <w:tabs>
          <w:tab w:val="num" w:pos="720"/>
          <w:tab w:val="right" w:pos="9072"/>
        </w:tabs>
        <w:suppressAutoHyphens/>
        <w:overflowPunct w:val="0"/>
        <w:autoSpaceDE w:val="0"/>
        <w:autoSpaceDN w:val="0"/>
        <w:adjustRightInd w:val="0"/>
        <w:spacing w:after="0" w:line="276" w:lineRule="auto"/>
        <w:ind w:left="709" w:hanging="425"/>
        <w:jc w:val="both"/>
        <w:textAlignment w:val="baseline"/>
        <w:rPr>
          <w:rFonts w:cstheme="minorHAnsi"/>
        </w:rPr>
      </w:pPr>
      <w:r w:rsidRPr="0022641B">
        <w:rPr>
          <w:rFonts w:cstheme="minorHAnsi"/>
          <w:snapToGrid w:val="0"/>
        </w:rPr>
        <w:lastRenderedPageBreak/>
        <w:t xml:space="preserve">ubezpieczenie </w:t>
      </w:r>
      <w:r>
        <w:rPr>
          <w:rFonts w:cstheme="minorHAnsi"/>
          <w:snapToGrid w:val="0"/>
        </w:rPr>
        <w:t>sprzętu elektronicznego od wszystkich ryzyk</w:t>
      </w:r>
      <w:r w:rsidRPr="0022641B">
        <w:rPr>
          <w:rFonts w:cstheme="minorHAnsi"/>
          <w:snapToGrid w:val="0"/>
        </w:rPr>
        <w:t>,</w:t>
      </w:r>
    </w:p>
    <w:p w:rsidR="00401317" w:rsidRPr="0022641B" w:rsidRDefault="00401317" w:rsidP="00401317">
      <w:pPr>
        <w:widowControl w:val="0"/>
        <w:numPr>
          <w:ilvl w:val="0"/>
          <w:numId w:val="7"/>
        </w:numPr>
        <w:tabs>
          <w:tab w:val="num" w:pos="720"/>
          <w:tab w:val="right" w:pos="9072"/>
        </w:tabs>
        <w:suppressAutoHyphens/>
        <w:overflowPunct w:val="0"/>
        <w:autoSpaceDE w:val="0"/>
        <w:autoSpaceDN w:val="0"/>
        <w:adjustRightInd w:val="0"/>
        <w:spacing w:after="0" w:line="276" w:lineRule="auto"/>
        <w:ind w:left="709" w:hanging="425"/>
        <w:jc w:val="both"/>
        <w:textAlignment w:val="baseline"/>
        <w:rPr>
          <w:rFonts w:cstheme="minorHAnsi"/>
        </w:rPr>
      </w:pPr>
      <w:r w:rsidRPr="0022641B">
        <w:rPr>
          <w:rFonts w:cstheme="minorHAnsi"/>
          <w:snapToGrid w:val="0"/>
        </w:rPr>
        <w:t>ubezpieczenie odpowiedzialności cywilnej.</w:t>
      </w:r>
    </w:p>
    <w:p w:rsidR="00401317" w:rsidRPr="0022641B" w:rsidRDefault="00401317" w:rsidP="00401317">
      <w:pPr>
        <w:numPr>
          <w:ilvl w:val="0"/>
          <w:numId w:val="2"/>
        </w:numPr>
        <w:tabs>
          <w:tab w:val="clear" w:pos="720"/>
          <w:tab w:val="num" w:pos="284"/>
          <w:tab w:val="num" w:pos="426"/>
          <w:tab w:val="right" w:pos="9072"/>
        </w:tabs>
        <w:suppressAutoHyphens/>
        <w:overflowPunct w:val="0"/>
        <w:autoSpaceDE w:val="0"/>
        <w:autoSpaceDN w:val="0"/>
        <w:adjustRightInd w:val="0"/>
        <w:spacing w:after="0" w:line="276" w:lineRule="auto"/>
        <w:ind w:left="284" w:hanging="284"/>
        <w:jc w:val="both"/>
        <w:textAlignment w:val="baseline"/>
        <w:rPr>
          <w:rFonts w:cstheme="minorHAnsi"/>
        </w:rPr>
      </w:pPr>
      <w:r w:rsidRPr="0022641B">
        <w:rPr>
          <w:rFonts w:cstheme="minorHAnsi"/>
          <w:snapToGrid w:val="0"/>
        </w:rPr>
        <w:t xml:space="preserve">Szczegółowy zakres ochrony ubezpieczeniowej reguluje załącznik nr 6 </w:t>
      </w:r>
      <w:r w:rsidRPr="0022641B">
        <w:rPr>
          <w:rFonts w:cstheme="minorHAnsi"/>
        </w:rPr>
        <w:t>Specyfikacji Istotnych Warunków Zamówienia, stanowiącej integralną część niniejszej Umowy.</w:t>
      </w:r>
    </w:p>
    <w:p w:rsidR="00401317" w:rsidRPr="00401317" w:rsidRDefault="00401317" w:rsidP="00401317">
      <w:pPr>
        <w:numPr>
          <w:ilvl w:val="0"/>
          <w:numId w:val="2"/>
        </w:numPr>
        <w:tabs>
          <w:tab w:val="left" w:pos="284"/>
          <w:tab w:val="right" w:pos="9072"/>
        </w:tabs>
        <w:suppressAutoHyphens/>
        <w:overflowPunct w:val="0"/>
        <w:autoSpaceDE w:val="0"/>
        <w:autoSpaceDN w:val="0"/>
        <w:adjustRightInd w:val="0"/>
        <w:spacing w:after="0" w:line="276" w:lineRule="auto"/>
        <w:ind w:left="284" w:hanging="284"/>
        <w:contextualSpacing/>
        <w:jc w:val="both"/>
        <w:textAlignment w:val="baseline"/>
        <w:rPr>
          <w:rFonts w:cstheme="minorHAnsi"/>
        </w:rPr>
      </w:pPr>
      <w:r w:rsidRPr="0022641B">
        <w:rPr>
          <w:rFonts w:cstheme="minorHAnsi"/>
        </w:rPr>
        <w:t>Ogólne Warunki Ubezpieczenia mające zastosowanie do umowy:</w:t>
      </w:r>
    </w:p>
    <w:tbl>
      <w:tblPr>
        <w:tblW w:w="9641"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4A0" w:firstRow="1" w:lastRow="0" w:firstColumn="1" w:lastColumn="0" w:noHBand="0" w:noVBand="1"/>
      </w:tblPr>
      <w:tblGrid>
        <w:gridCol w:w="9641"/>
      </w:tblGrid>
      <w:tr w:rsidR="00401317" w:rsidRPr="006670E0" w:rsidTr="00EA2FD9">
        <w:trPr>
          <w:trHeight w:val="450"/>
        </w:trPr>
        <w:tc>
          <w:tcPr>
            <w:tcW w:w="9641" w:type="dxa"/>
            <w:tcBorders>
              <w:top w:val="single" w:sz="4" w:space="0" w:color="00000A"/>
              <w:left w:val="single" w:sz="4" w:space="0" w:color="00000A"/>
              <w:bottom w:val="single" w:sz="4" w:space="0" w:color="00000A"/>
              <w:right w:val="single" w:sz="4" w:space="0" w:color="00000A"/>
            </w:tcBorders>
            <w:shd w:val="clear" w:color="auto" w:fill="D5DCE4" w:themeFill="text2" w:themeFillTint="33"/>
            <w:tcMar>
              <w:left w:w="45" w:type="dxa"/>
            </w:tcMar>
            <w:vAlign w:val="center"/>
          </w:tcPr>
          <w:p w:rsidR="00401317" w:rsidRPr="0022641B" w:rsidRDefault="00401317" w:rsidP="00EA2FD9">
            <w:pPr>
              <w:widowControl w:val="0"/>
              <w:suppressAutoHyphens/>
              <w:spacing w:line="276" w:lineRule="auto"/>
              <w:jc w:val="center"/>
              <w:rPr>
                <w:rFonts w:cstheme="minorHAnsi"/>
                <w:b/>
                <w:bCs/>
              </w:rPr>
            </w:pPr>
            <w:r w:rsidRPr="0022641B">
              <w:rPr>
                <w:rFonts w:cstheme="minorHAnsi"/>
                <w:b/>
                <w:bCs/>
              </w:rPr>
              <w:t>Nazwa OWU</w:t>
            </w:r>
          </w:p>
        </w:tc>
      </w:tr>
      <w:tr w:rsidR="00401317" w:rsidRPr="006670E0" w:rsidTr="00EA2FD9">
        <w:trPr>
          <w:trHeight w:val="345"/>
        </w:trPr>
        <w:tc>
          <w:tcPr>
            <w:tcW w:w="9641" w:type="dxa"/>
            <w:tcBorders>
              <w:top w:val="single" w:sz="4" w:space="0" w:color="00000A"/>
              <w:left w:val="single" w:sz="4" w:space="0" w:color="00000A"/>
              <w:bottom w:val="single" w:sz="4" w:space="0" w:color="00000A"/>
              <w:right w:val="single" w:sz="4" w:space="0" w:color="00000A"/>
            </w:tcBorders>
            <w:shd w:val="clear" w:color="auto" w:fill="F2F2F2"/>
            <w:tcMar>
              <w:left w:w="45" w:type="dxa"/>
            </w:tcMar>
            <w:vAlign w:val="center"/>
          </w:tcPr>
          <w:p w:rsidR="00401317" w:rsidRPr="0022641B" w:rsidRDefault="00401317" w:rsidP="00EA2FD9">
            <w:pPr>
              <w:widowControl w:val="0"/>
              <w:suppressAutoHyphens/>
              <w:spacing w:line="276" w:lineRule="auto"/>
              <w:rPr>
                <w:rFonts w:cstheme="minorHAnsi"/>
                <w:b/>
              </w:rPr>
            </w:pPr>
            <w:r w:rsidRPr="0022641B">
              <w:rPr>
                <w:rFonts w:cstheme="minorHAnsi"/>
                <w:b/>
              </w:rPr>
              <w:t xml:space="preserve">Ubezpieczenie mienia od </w:t>
            </w:r>
            <w:r>
              <w:rPr>
                <w:rFonts w:cstheme="minorHAnsi"/>
                <w:b/>
              </w:rPr>
              <w:t>ognia i innych zdarzeń losowych</w:t>
            </w:r>
          </w:p>
        </w:tc>
      </w:tr>
      <w:tr w:rsidR="00401317" w:rsidRPr="006670E0" w:rsidTr="00EA2FD9">
        <w:trPr>
          <w:trHeight w:val="360"/>
        </w:trPr>
        <w:tc>
          <w:tcPr>
            <w:tcW w:w="96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vAlign w:val="center"/>
          </w:tcPr>
          <w:p w:rsidR="00401317" w:rsidRPr="0022641B" w:rsidRDefault="00401317" w:rsidP="00EA2FD9">
            <w:pPr>
              <w:widowControl w:val="0"/>
              <w:suppressAutoHyphens/>
              <w:spacing w:line="276" w:lineRule="auto"/>
              <w:rPr>
                <w:rFonts w:cstheme="minorHAnsi"/>
              </w:rPr>
            </w:pPr>
            <w:r w:rsidRPr="0022641B">
              <w:rPr>
                <w:rFonts w:cstheme="minorHAnsi"/>
              </w:rPr>
              <w:t>Ogólne Warunki Ubezpieczenia mienia ……………………z dnia ……………….</w:t>
            </w:r>
          </w:p>
        </w:tc>
      </w:tr>
      <w:tr w:rsidR="00401317" w:rsidRPr="006670E0" w:rsidTr="00EA2FD9">
        <w:trPr>
          <w:trHeight w:val="360"/>
        </w:trPr>
        <w:tc>
          <w:tcPr>
            <w:tcW w:w="9641"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45" w:type="dxa"/>
            </w:tcMar>
            <w:vAlign w:val="center"/>
          </w:tcPr>
          <w:p w:rsidR="00401317" w:rsidRPr="00330F93" w:rsidRDefault="00401317" w:rsidP="00EA2FD9">
            <w:pPr>
              <w:widowControl w:val="0"/>
              <w:suppressAutoHyphens/>
              <w:spacing w:line="276" w:lineRule="auto"/>
              <w:rPr>
                <w:rFonts w:cstheme="minorHAnsi"/>
                <w:b/>
              </w:rPr>
            </w:pPr>
            <w:r w:rsidRPr="00330F93">
              <w:rPr>
                <w:rFonts w:cstheme="minorHAnsi"/>
                <w:b/>
              </w:rPr>
              <w:t>Ubezpieczenie mienia od kradzieży z włamaniem i rabunku</w:t>
            </w:r>
          </w:p>
        </w:tc>
      </w:tr>
      <w:tr w:rsidR="00401317" w:rsidRPr="006670E0" w:rsidTr="00EA2FD9">
        <w:trPr>
          <w:trHeight w:val="360"/>
        </w:trPr>
        <w:tc>
          <w:tcPr>
            <w:tcW w:w="96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vAlign w:val="center"/>
          </w:tcPr>
          <w:p w:rsidR="00401317" w:rsidRPr="0022641B" w:rsidRDefault="00401317" w:rsidP="00EA2FD9">
            <w:pPr>
              <w:widowControl w:val="0"/>
              <w:suppressAutoHyphens/>
              <w:spacing w:line="276" w:lineRule="auto"/>
              <w:rPr>
                <w:rFonts w:cstheme="minorHAnsi"/>
              </w:rPr>
            </w:pPr>
            <w:r w:rsidRPr="0022641B">
              <w:rPr>
                <w:rFonts w:cstheme="minorHAnsi"/>
              </w:rPr>
              <w:t>Ogólne Warunki Ubezpieczenia mienia ……………………z dnia ……………….</w:t>
            </w:r>
          </w:p>
        </w:tc>
      </w:tr>
      <w:tr w:rsidR="00401317" w:rsidRPr="006670E0" w:rsidTr="00EA2FD9">
        <w:trPr>
          <w:trHeight w:val="360"/>
        </w:trPr>
        <w:tc>
          <w:tcPr>
            <w:tcW w:w="9641"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45" w:type="dxa"/>
            </w:tcMar>
            <w:vAlign w:val="center"/>
          </w:tcPr>
          <w:p w:rsidR="00401317" w:rsidRPr="00330F93" w:rsidRDefault="00401317" w:rsidP="00EA2FD9">
            <w:pPr>
              <w:widowControl w:val="0"/>
              <w:suppressAutoHyphens/>
              <w:spacing w:line="276" w:lineRule="auto"/>
              <w:rPr>
                <w:rFonts w:cstheme="minorHAnsi"/>
                <w:b/>
              </w:rPr>
            </w:pPr>
            <w:r w:rsidRPr="00330F93">
              <w:rPr>
                <w:rFonts w:cstheme="minorHAnsi"/>
                <w:b/>
              </w:rPr>
              <w:t>Ubezpieczenie szyb od stłuczenia</w:t>
            </w:r>
          </w:p>
        </w:tc>
      </w:tr>
      <w:tr w:rsidR="00401317" w:rsidRPr="006670E0" w:rsidTr="00EA2FD9">
        <w:trPr>
          <w:trHeight w:val="360"/>
        </w:trPr>
        <w:tc>
          <w:tcPr>
            <w:tcW w:w="96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vAlign w:val="center"/>
          </w:tcPr>
          <w:p w:rsidR="00401317" w:rsidRPr="0022641B" w:rsidRDefault="00401317" w:rsidP="00EA2FD9">
            <w:pPr>
              <w:widowControl w:val="0"/>
              <w:suppressAutoHyphens/>
              <w:spacing w:line="276" w:lineRule="auto"/>
              <w:rPr>
                <w:rFonts w:cstheme="minorHAnsi"/>
              </w:rPr>
            </w:pPr>
            <w:r w:rsidRPr="0022641B">
              <w:rPr>
                <w:rFonts w:cstheme="minorHAnsi"/>
              </w:rPr>
              <w:t>Ogólne Warunki Ubezpieczenia mienia ……………………z dnia ……………….</w:t>
            </w:r>
          </w:p>
        </w:tc>
      </w:tr>
      <w:tr w:rsidR="00401317" w:rsidRPr="006670E0" w:rsidTr="00EA2FD9">
        <w:trPr>
          <w:trHeight w:val="360"/>
        </w:trPr>
        <w:tc>
          <w:tcPr>
            <w:tcW w:w="9641" w:type="dxa"/>
            <w:tcBorders>
              <w:top w:val="single" w:sz="4" w:space="0" w:color="00000A"/>
              <w:left w:val="single" w:sz="4" w:space="0" w:color="00000A"/>
              <w:bottom w:val="single" w:sz="4" w:space="0" w:color="00000A"/>
              <w:right w:val="single" w:sz="4" w:space="0" w:color="00000A"/>
            </w:tcBorders>
            <w:shd w:val="clear" w:color="auto" w:fill="F2F2F2"/>
            <w:tcMar>
              <w:left w:w="45" w:type="dxa"/>
            </w:tcMar>
            <w:vAlign w:val="center"/>
          </w:tcPr>
          <w:p w:rsidR="00401317" w:rsidRPr="0022641B" w:rsidRDefault="00401317" w:rsidP="00EA2FD9">
            <w:pPr>
              <w:widowControl w:val="0"/>
              <w:suppressAutoHyphens/>
              <w:spacing w:line="276" w:lineRule="auto"/>
              <w:rPr>
                <w:rFonts w:cstheme="minorHAnsi"/>
                <w:b/>
              </w:rPr>
            </w:pPr>
            <w:r w:rsidRPr="0022641B">
              <w:rPr>
                <w:rFonts w:cstheme="minorHAnsi"/>
                <w:b/>
              </w:rPr>
              <w:t>Ubezpieczenie sprzętu elektronicznego od wszystkich ryzyk</w:t>
            </w:r>
          </w:p>
        </w:tc>
      </w:tr>
      <w:tr w:rsidR="00401317" w:rsidRPr="006670E0" w:rsidTr="00EA2FD9">
        <w:trPr>
          <w:trHeight w:val="360"/>
        </w:trPr>
        <w:tc>
          <w:tcPr>
            <w:tcW w:w="96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vAlign w:val="center"/>
          </w:tcPr>
          <w:p w:rsidR="00401317" w:rsidRPr="0022641B" w:rsidRDefault="00401317" w:rsidP="00EA2FD9">
            <w:pPr>
              <w:widowControl w:val="0"/>
              <w:suppressAutoHyphens/>
              <w:spacing w:line="276" w:lineRule="auto"/>
              <w:rPr>
                <w:rFonts w:cstheme="minorHAnsi"/>
              </w:rPr>
            </w:pPr>
            <w:r w:rsidRPr="0022641B">
              <w:rPr>
                <w:rFonts w:cstheme="minorHAnsi"/>
              </w:rPr>
              <w:t>Ogólne Warunki Ubezpieczenia sprzętu elektronicznego ……………………z dnia ……………….</w:t>
            </w:r>
          </w:p>
        </w:tc>
      </w:tr>
      <w:tr w:rsidR="00401317" w:rsidRPr="006670E0" w:rsidTr="00EA2FD9">
        <w:trPr>
          <w:trHeight w:val="360"/>
        </w:trPr>
        <w:tc>
          <w:tcPr>
            <w:tcW w:w="9641" w:type="dxa"/>
            <w:tcBorders>
              <w:top w:val="single" w:sz="4" w:space="0" w:color="00000A"/>
              <w:left w:val="single" w:sz="4" w:space="0" w:color="00000A"/>
              <w:bottom w:val="single" w:sz="4" w:space="0" w:color="00000A"/>
              <w:right w:val="single" w:sz="4" w:space="0" w:color="00000A"/>
            </w:tcBorders>
            <w:shd w:val="clear" w:color="auto" w:fill="F2F2F2"/>
            <w:tcMar>
              <w:left w:w="45" w:type="dxa"/>
            </w:tcMar>
            <w:vAlign w:val="center"/>
          </w:tcPr>
          <w:p w:rsidR="00401317" w:rsidRPr="0022641B" w:rsidRDefault="00401317" w:rsidP="00EA2FD9">
            <w:pPr>
              <w:widowControl w:val="0"/>
              <w:suppressAutoHyphens/>
              <w:spacing w:line="276" w:lineRule="auto"/>
              <w:rPr>
                <w:rFonts w:cstheme="minorHAnsi"/>
                <w:b/>
              </w:rPr>
            </w:pPr>
            <w:r w:rsidRPr="0022641B">
              <w:rPr>
                <w:rFonts w:cstheme="minorHAnsi"/>
                <w:b/>
              </w:rPr>
              <w:t>Ubezpieczenie odpowiedzialności cywilnej</w:t>
            </w:r>
          </w:p>
        </w:tc>
      </w:tr>
      <w:tr w:rsidR="00401317" w:rsidRPr="00000AF7" w:rsidTr="00EA2FD9">
        <w:trPr>
          <w:trHeight w:val="360"/>
        </w:trPr>
        <w:tc>
          <w:tcPr>
            <w:tcW w:w="9641" w:type="dxa"/>
            <w:tcBorders>
              <w:top w:val="single" w:sz="4" w:space="0" w:color="00000A"/>
              <w:left w:val="single" w:sz="4" w:space="0" w:color="00000A"/>
              <w:bottom w:val="single" w:sz="4" w:space="0" w:color="00000A"/>
              <w:right w:val="single" w:sz="4" w:space="0" w:color="00000A"/>
            </w:tcBorders>
            <w:shd w:val="clear" w:color="000000" w:fill="FFFFFF"/>
            <w:tcMar>
              <w:left w:w="45" w:type="dxa"/>
            </w:tcMar>
            <w:vAlign w:val="center"/>
          </w:tcPr>
          <w:p w:rsidR="00401317" w:rsidRPr="0022641B" w:rsidRDefault="00401317" w:rsidP="00EA2FD9">
            <w:pPr>
              <w:widowControl w:val="0"/>
              <w:suppressAutoHyphens/>
              <w:spacing w:line="276" w:lineRule="auto"/>
              <w:rPr>
                <w:rFonts w:cstheme="minorHAnsi"/>
              </w:rPr>
            </w:pPr>
            <w:r w:rsidRPr="0022641B">
              <w:rPr>
                <w:rFonts w:cstheme="minorHAnsi"/>
              </w:rPr>
              <w:t>Ogólne Warunki Ubezpieczenia odpowiedzialności cywilnej ……………………z dnia ……………….</w:t>
            </w:r>
          </w:p>
        </w:tc>
      </w:tr>
    </w:tbl>
    <w:p w:rsidR="00401317" w:rsidRPr="00000AF7" w:rsidRDefault="00401317" w:rsidP="007D4F17">
      <w:pPr>
        <w:suppressAutoHyphens/>
        <w:overflowPunct w:val="0"/>
        <w:autoSpaceDE w:val="0"/>
        <w:autoSpaceDN w:val="0"/>
        <w:adjustRightInd w:val="0"/>
        <w:spacing w:line="276" w:lineRule="auto"/>
        <w:textAlignment w:val="baseline"/>
        <w:rPr>
          <w:rFonts w:cstheme="minorHAnsi"/>
          <w:b/>
          <w:iCs/>
          <w:snapToGrid w:val="0"/>
        </w:rPr>
      </w:pPr>
    </w:p>
    <w:p w:rsidR="00401317" w:rsidRPr="0022641B" w:rsidRDefault="00401317" w:rsidP="00401317">
      <w:pPr>
        <w:suppressAutoHyphens/>
        <w:overflowPunct w:val="0"/>
        <w:autoSpaceDE w:val="0"/>
        <w:autoSpaceDN w:val="0"/>
        <w:adjustRightInd w:val="0"/>
        <w:spacing w:line="276" w:lineRule="auto"/>
        <w:jc w:val="center"/>
        <w:textAlignment w:val="baseline"/>
        <w:rPr>
          <w:rFonts w:cstheme="minorHAnsi"/>
          <w:b/>
          <w:iCs/>
          <w:snapToGrid w:val="0"/>
        </w:rPr>
      </w:pPr>
      <w:r w:rsidRPr="0022641B">
        <w:rPr>
          <w:rFonts w:cstheme="minorHAnsi"/>
          <w:b/>
          <w:iCs/>
          <w:snapToGrid w:val="0"/>
        </w:rPr>
        <w:t>§ 3</w:t>
      </w:r>
    </w:p>
    <w:p w:rsidR="00401317" w:rsidRPr="0022641B" w:rsidRDefault="00401317" w:rsidP="00401317">
      <w:pPr>
        <w:suppressAutoHyphens/>
        <w:overflowPunct w:val="0"/>
        <w:autoSpaceDE w:val="0"/>
        <w:autoSpaceDN w:val="0"/>
        <w:adjustRightInd w:val="0"/>
        <w:spacing w:line="276" w:lineRule="auto"/>
        <w:jc w:val="center"/>
        <w:textAlignment w:val="baseline"/>
        <w:rPr>
          <w:rFonts w:cstheme="minorHAnsi"/>
          <w:b/>
          <w:iCs/>
          <w:snapToGrid w:val="0"/>
        </w:rPr>
      </w:pPr>
      <w:r w:rsidRPr="0022641B">
        <w:rPr>
          <w:rFonts w:cstheme="minorHAnsi"/>
          <w:b/>
          <w:iCs/>
          <w:snapToGrid w:val="0"/>
        </w:rPr>
        <w:t>OKRES UBEZPIECZENIA</w:t>
      </w:r>
    </w:p>
    <w:p w:rsidR="00401317" w:rsidRPr="00401317" w:rsidRDefault="00401317" w:rsidP="00401317">
      <w:pPr>
        <w:suppressAutoHyphens/>
        <w:overflowPunct w:val="0"/>
        <w:autoSpaceDE w:val="0"/>
        <w:autoSpaceDN w:val="0"/>
        <w:adjustRightInd w:val="0"/>
        <w:spacing w:line="276" w:lineRule="auto"/>
        <w:jc w:val="both"/>
        <w:textAlignment w:val="baseline"/>
        <w:rPr>
          <w:rFonts w:cstheme="minorHAnsi"/>
        </w:rPr>
      </w:pPr>
      <w:r w:rsidRPr="0022641B">
        <w:rPr>
          <w:rFonts w:cstheme="minorHAnsi"/>
        </w:rPr>
        <w:t xml:space="preserve">Umowa </w:t>
      </w:r>
      <w:r w:rsidRPr="00D86691">
        <w:rPr>
          <w:rFonts w:cstheme="minorHAnsi"/>
        </w:rPr>
        <w:t xml:space="preserve">ubezpieczenia generalnego zostaje zawarta na okres </w:t>
      </w:r>
      <w:r w:rsidRPr="00D86691">
        <w:rPr>
          <w:rFonts w:cstheme="minorHAnsi"/>
          <w:i/>
        </w:rPr>
        <w:t>od</w:t>
      </w:r>
      <w:r w:rsidRPr="00D86691">
        <w:rPr>
          <w:rFonts w:cstheme="minorHAnsi"/>
        </w:rPr>
        <w:t xml:space="preserve"> </w:t>
      </w:r>
      <w:r w:rsidRPr="00D86691">
        <w:rPr>
          <w:rFonts w:cstheme="minorHAnsi"/>
          <w:i/>
        </w:rPr>
        <w:t xml:space="preserve"> 1 kwietnia  2020 roku do 31 marca 2023  roku.</w:t>
      </w:r>
      <w:r w:rsidRPr="00D86691">
        <w:rPr>
          <w:rFonts w:cstheme="minorHAnsi"/>
          <w:color w:val="FF0000"/>
        </w:rPr>
        <w:t xml:space="preserve"> </w:t>
      </w:r>
      <w:r w:rsidRPr="00D86691">
        <w:rPr>
          <w:rFonts w:cstheme="minorHAnsi"/>
        </w:rPr>
        <w:t>Umowy ubezpieczenia</w:t>
      </w:r>
      <w:r w:rsidRPr="0022641B">
        <w:rPr>
          <w:rFonts w:cstheme="minorHAnsi"/>
        </w:rPr>
        <w:t>, których zawarcie nastąpi w trakcie okresu realizacji niniejszej Umowy objęte będą ochroną ubezpieczeniową do czasu ich ukończenia na warunkach niniejszej Umowy.</w:t>
      </w:r>
    </w:p>
    <w:p w:rsidR="00401317" w:rsidRPr="0022641B" w:rsidRDefault="00401317" w:rsidP="00401317">
      <w:pPr>
        <w:suppressAutoHyphens/>
        <w:overflowPunct w:val="0"/>
        <w:autoSpaceDE w:val="0"/>
        <w:autoSpaceDN w:val="0"/>
        <w:adjustRightInd w:val="0"/>
        <w:spacing w:line="276" w:lineRule="auto"/>
        <w:jc w:val="center"/>
        <w:textAlignment w:val="baseline"/>
        <w:rPr>
          <w:rFonts w:cstheme="minorHAnsi"/>
          <w:b/>
          <w:snapToGrid w:val="0"/>
        </w:rPr>
      </w:pPr>
      <w:r w:rsidRPr="0022641B">
        <w:rPr>
          <w:rFonts w:cstheme="minorHAnsi"/>
          <w:b/>
          <w:snapToGrid w:val="0"/>
        </w:rPr>
        <w:t>§ 4</w:t>
      </w:r>
    </w:p>
    <w:p w:rsidR="00401317" w:rsidRPr="0022641B" w:rsidRDefault="00401317" w:rsidP="00401317">
      <w:pPr>
        <w:keepNext/>
        <w:suppressAutoHyphens/>
        <w:overflowPunct w:val="0"/>
        <w:autoSpaceDE w:val="0"/>
        <w:autoSpaceDN w:val="0"/>
        <w:adjustRightInd w:val="0"/>
        <w:spacing w:line="276" w:lineRule="auto"/>
        <w:jc w:val="center"/>
        <w:textAlignment w:val="baseline"/>
        <w:outlineLvl w:val="3"/>
        <w:rPr>
          <w:rFonts w:cstheme="minorHAnsi"/>
          <w:b/>
          <w:bCs/>
        </w:rPr>
      </w:pPr>
      <w:r w:rsidRPr="0022641B">
        <w:rPr>
          <w:rFonts w:cstheme="minorHAnsi"/>
          <w:b/>
          <w:bCs/>
        </w:rPr>
        <w:t>ZASADY UBEZPIECZENIA</w:t>
      </w:r>
    </w:p>
    <w:p w:rsidR="00401317" w:rsidRPr="0022641B" w:rsidRDefault="00401317" w:rsidP="00401317">
      <w:pPr>
        <w:numPr>
          <w:ilvl w:val="0"/>
          <w:numId w:val="3"/>
        </w:numPr>
        <w:tabs>
          <w:tab w:val="num" w:pos="284"/>
        </w:tabs>
        <w:suppressAutoHyphens/>
        <w:overflowPunct w:val="0"/>
        <w:autoSpaceDE w:val="0"/>
        <w:autoSpaceDN w:val="0"/>
        <w:adjustRightInd w:val="0"/>
        <w:spacing w:after="0" w:line="276" w:lineRule="auto"/>
        <w:ind w:left="284" w:hanging="284"/>
        <w:jc w:val="both"/>
        <w:textAlignment w:val="baseline"/>
        <w:rPr>
          <w:rFonts w:cstheme="minorHAnsi"/>
          <w:snapToGrid w:val="0"/>
        </w:rPr>
      </w:pPr>
      <w:r w:rsidRPr="0022641B">
        <w:rPr>
          <w:rFonts w:cstheme="minorHAnsi"/>
          <w:snapToGrid w:val="0"/>
        </w:rPr>
        <w:t>Specyfikacja Istotnych Warunków Zamówienia oraz oferta Wykonawcy stanową integralną część niniejszej Umowy.</w:t>
      </w:r>
    </w:p>
    <w:p w:rsidR="00401317" w:rsidRPr="0022641B" w:rsidRDefault="00401317" w:rsidP="00401317">
      <w:pPr>
        <w:numPr>
          <w:ilvl w:val="0"/>
          <w:numId w:val="3"/>
        </w:numPr>
        <w:tabs>
          <w:tab w:val="num" w:pos="284"/>
        </w:tabs>
        <w:suppressAutoHyphens/>
        <w:overflowPunct w:val="0"/>
        <w:autoSpaceDE w:val="0"/>
        <w:autoSpaceDN w:val="0"/>
        <w:adjustRightInd w:val="0"/>
        <w:spacing w:after="0" w:line="276" w:lineRule="auto"/>
        <w:ind w:left="284" w:hanging="284"/>
        <w:jc w:val="both"/>
        <w:textAlignment w:val="baseline"/>
        <w:rPr>
          <w:rFonts w:cstheme="minorHAnsi"/>
          <w:snapToGrid w:val="0"/>
        </w:rPr>
      </w:pPr>
      <w:r w:rsidRPr="0022641B">
        <w:rPr>
          <w:rFonts w:cstheme="minorHAnsi"/>
          <w:snapToGrid w:val="0"/>
        </w:rPr>
        <w:t>W wykonaniu niniejszej Umowy zawierane będą umowy ubezpieczenia w oznaczonym w tych umowach okresie w oparciu o postanowienia Specyfikacji Istotnych Warunków Zamówienia.</w:t>
      </w:r>
    </w:p>
    <w:p w:rsidR="007D4F17" w:rsidRPr="007D4F17" w:rsidRDefault="00401317" w:rsidP="007D4F17">
      <w:pPr>
        <w:numPr>
          <w:ilvl w:val="0"/>
          <w:numId w:val="3"/>
        </w:numPr>
        <w:tabs>
          <w:tab w:val="num" w:pos="284"/>
        </w:tabs>
        <w:suppressAutoHyphens/>
        <w:overflowPunct w:val="0"/>
        <w:autoSpaceDE w:val="0"/>
        <w:autoSpaceDN w:val="0"/>
        <w:adjustRightInd w:val="0"/>
        <w:spacing w:after="0" w:line="276" w:lineRule="auto"/>
        <w:ind w:left="284" w:hanging="284"/>
        <w:jc w:val="both"/>
        <w:textAlignment w:val="baseline"/>
        <w:rPr>
          <w:rFonts w:cstheme="minorHAnsi"/>
          <w:snapToGrid w:val="0"/>
        </w:rPr>
      </w:pPr>
      <w:r w:rsidRPr="0022641B">
        <w:rPr>
          <w:rFonts w:cstheme="minorHAnsi"/>
          <w:snapToGrid w:val="0"/>
        </w:rPr>
        <w:t>Wykonawca wystawi polisy ubezpieczenia określające zakres i koszt ubezpieczenia.</w:t>
      </w:r>
      <w:r>
        <w:rPr>
          <w:rFonts w:cstheme="minorHAnsi"/>
          <w:snapToGrid w:val="0"/>
        </w:rPr>
        <w:t xml:space="preserve"> Polisy ubezpieczeniowe zostaną wystawione na trzy okresy roczne</w:t>
      </w:r>
      <w:r w:rsidR="007D4F17">
        <w:rPr>
          <w:rFonts w:cstheme="minorHAnsi"/>
          <w:snapToGrid w:val="0"/>
        </w:rPr>
        <w:t>.</w:t>
      </w:r>
    </w:p>
    <w:p w:rsidR="00401317" w:rsidRPr="0022641B" w:rsidRDefault="00401317" w:rsidP="00401317">
      <w:pPr>
        <w:suppressAutoHyphens/>
        <w:overflowPunct w:val="0"/>
        <w:autoSpaceDE w:val="0"/>
        <w:autoSpaceDN w:val="0"/>
        <w:adjustRightInd w:val="0"/>
        <w:spacing w:line="276" w:lineRule="auto"/>
        <w:jc w:val="center"/>
        <w:textAlignment w:val="baseline"/>
        <w:rPr>
          <w:rFonts w:cstheme="minorHAnsi"/>
          <w:b/>
          <w:iCs/>
          <w:snapToGrid w:val="0"/>
        </w:rPr>
      </w:pPr>
      <w:r w:rsidRPr="0022641B">
        <w:rPr>
          <w:rFonts w:cstheme="minorHAnsi"/>
          <w:b/>
          <w:iCs/>
          <w:snapToGrid w:val="0"/>
        </w:rPr>
        <w:t>§ 5</w:t>
      </w:r>
    </w:p>
    <w:p w:rsidR="00401317" w:rsidRPr="0022641B" w:rsidRDefault="00401317" w:rsidP="00401317">
      <w:pPr>
        <w:keepNext/>
        <w:suppressAutoHyphens/>
        <w:overflowPunct w:val="0"/>
        <w:autoSpaceDE w:val="0"/>
        <w:autoSpaceDN w:val="0"/>
        <w:adjustRightInd w:val="0"/>
        <w:spacing w:line="276" w:lineRule="auto"/>
        <w:ind w:left="720" w:hanging="720"/>
        <w:jc w:val="center"/>
        <w:textAlignment w:val="baseline"/>
        <w:outlineLvl w:val="2"/>
        <w:rPr>
          <w:rFonts w:cstheme="minorHAnsi"/>
          <w:b/>
          <w:bCs/>
        </w:rPr>
      </w:pPr>
      <w:r w:rsidRPr="0022641B">
        <w:rPr>
          <w:rFonts w:cstheme="minorHAnsi"/>
          <w:b/>
          <w:bCs/>
        </w:rPr>
        <w:t>ZMIANY UMOWY</w:t>
      </w:r>
    </w:p>
    <w:p w:rsidR="00401317" w:rsidRPr="0022641B" w:rsidRDefault="00401317" w:rsidP="00401317">
      <w:pPr>
        <w:numPr>
          <w:ilvl w:val="0"/>
          <w:numId w:val="6"/>
        </w:numPr>
        <w:suppressAutoHyphens/>
        <w:overflowPunct w:val="0"/>
        <w:autoSpaceDE w:val="0"/>
        <w:autoSpaceDN w:val="0"/>
        <w:adjustRightInd w:val="0"/>
        <w:spacing w:after="0" w:line="276" w:lineRule="auto"/>
        <w:ind w:left="426" w:hanging="426"/>
        <w:contextualSpacing/>
        <w:jc w:val="both"/>
        <w:textAlignment w:val="baseline"/>
        <w:rPr>
          <w:rFonts w:cstheme="minorHAnsi"/>
        </w:rPr>
      </w:pPr>
      <w:r w:rsidRPr="0022641B">
        <w:rPr>
          <w:rFonts w:cstheme="minorHAnsi"/>
        </w:rPr>
        <w:t>Zamawiający przewiduje możliwość zmiany umowy w następujących okolicznościach:</w:t>
      </w:r>
    </w:p>
    <w:p w:rsidR="00401317" w:rsidRPr="0022641B" w:rsidRDefault="00401317" w:rsidP="00401317">
      <w:pPr>
        <w:numPr>
          <w:ilvl w:val="0"/>
          <w:numId w:val="8"/>
        </w:numPr>
        <w:suppressAutoHyphens/>
        <w:overflowPunct w:val="0"/>
        <w:autoSpaceDE w:val="0"/>
        <w:autoSpaceDN w:val="0"/>
        <w:adjustRightInd w:val="0"/>
        <w:spacing w:after="0" w:line="276" w:lineRule="auto"/>
        <w:ind w:left="851" w:hanging="425"/>
        <w:contextualSpacing/>
        <w:jc w:val="both"/>
        <w:textAlignment w:val="baseline"/>
        <w:rPr>
          <w:rFonts w:cstheme="minorHAnsi"/>
        </w:rPr>
      </w:pPr>
      <w:r w:rsidRPr="0022641B">
        <w:rPr>
          <w:rFonts w:cstheme="minorHAnsi"/>
        </w:rPr>
        <w:t>w razie dokonywania przez Zamawiającego inwestycji w majątek trwały, wzrostu jego wartości lub zbywania takiego majątku, a także rozliczania klauzuli automatycznego pokrycia;</w:t>
      </w:r>
    </w:p>
    <w:p w:rsidR="00401317" w:rsidRPr="0022641B" w:rsidRDefault="00401317" w:rsidP="00401317">
      <w:pPr>
        <w:numPr>
          <w:ilvl w:val="0"/>
          <w:numId w:val="8"/>
        </w:numPr>
        <w:suppressAutoHyphens/>
        <w:overflowPunct w:val="0"/>
        <w:autoSpaceDE w:val="0"/>
        <w:autoSpaceDN w:val="0"/>
        <w:adjustRightInd w:val="0"/>
        <w:spacing w:after="0" w:line="276" w:lineRule="auto"/>
        <w:ind w:left="851" w:hanging="425"/>
        <w:contextualSpacing/>
        <w:jc w:val="both"/>
        <w:textAlignment w:val="baseline"/>
        <w:rPr>
          <w:rFonts w:cstheme="minorHAnsi"/>
        </w:rPr>
      </w:pPr>
      <w:r w:rsidRPr="0022641B">
        <w:rPr>
          <w:rFonts w:cstheme="minorHAnsi"/>
        </w:rPr>
        <w:t>w razie konieczności zwiększenia aktualnych sum gwarancyjnych lub uzupełnienia limitów;</w:t>
      </w:r>
    </w:p>
    <w:p w:rsidR="00401317" w:rsidRPr="0022641B" w:rsidRDefault="00401317" w:rsidP="00401317">
      <w:pPr>
        <w:numPr>
          <w:ilvl w:val="0"/>
          <w:numId w:val="8"/>
        </w:numPr>
        <w:suppressAutoHyphens/>
        <w:overflowPunct w:val="0"/>
        <w:autoSpaceDE w:val="0"/>
        <w:autoSpaceDN w:val="0"/>
        <w:adjustRightInd w:val="0"/>
        <w:spacing w:after="0" w:line="276" w:lineRule="auto"/>
        <w:ind w:left="851" w:hanging="425"/>
        <w:contextualSpacing/>
        <w:jc w:val="both"/>
        <w:textAlignment w:val="baseline"/>
        <w:rPr>
          <w:rFonts w:cstheme="minorHAnsi"/>
        </w:rPr>
      </w:pPr>
      <w:r w:rsidRPr="0022641B">
        <w:rPr>
          <w:rFonts w:cstheme="minorHAnsi"/>
        </w:rPr>
        <w:lastRenderedPageBreak/>
        <w:t>w przypadku zmian organizacyjnych (w tym przekształceń i likwidacji oraz powstania nowych  jednostek) mogących wystąpić u Zamawiającego w tym jego jednostek organizacyjnych, w tym zmianie zakresu wykonywanej działalności w szczególności miejsca jej wykonywania;</w:t>
      </w:r>
    </w:p>
    <w:p w:rsidR="00401317" w:rsidRPr="0022641B" w:rsidRDefault="00401317" w:rsidP="00401317">
      <w:pPr>
        <w:numPr>
          <w:ilvl w:val="0"/>
          <w:numId w:val="8"/>
        </w:numPr>
        <w:suppressAutoHyphens/>
        <w:overflowPunct w:val="0"/>
        <w:autoSpaceDE w:val="0"/>
        <w:autoSpaceDN w:val="0"/>
        <w:adjustRightInd w:val="0"/>
        <w:spacing w:after="0" w:line="276" w:lineRule="auto"/>
        <w:ind w:left="851" w:hanging="425"/>
        <w:contextualSpacing/>
        <w:jc w:val="both"/>
        <w:textAlignment w:val="baseline"/>
        <w:rPr>
          <w:rFonts w:cstheme="minorHAnsi"/>
        </w:rPr>
      </w:pPr>
      <w:r w:rsidRPr="0022641B">
        <w:rPr>
          <w:rFonts w:cstheme="minorHAnsi"/>
        </w:rPr>
        <w:t xml:space="preserve">w przypadku korzystnych dla Zamawiającego zmian Ogólnych Warunków Ubezpieczenia; </w:t>
      </w:r>
    </w:p>
    <w:p w:rsidR="00401317" w:rsidRPr="0022641B" w:rsidRDefault="00401317" w:rsidP="00401317">
      <w:pPr>
        <w:numPr>
          <w:ilvl w:val="0"/>
          <w:numId w:val="8"/>
        </w:numPr>
        <w:suppressAutoHyphens/>
        <w:overflowPunct w:val="0"/>
        <w:autoSpaceDE w:val="0"/>
        <w:autoSpaceDN w:val="0"/>
        <w:adjustRightInd w:val="0"/>
        <w:spacing w:after="0" w:line="276" w:lineRule="auto"/>
        <w:ind w:left="851" w:hanging="425"/>
        <w:contextualSpacing/>
        <w:jc w:val="both"/>
        <w:textAlignment w:val="baseline"/>
        <w:rPr>
          <w:rFonts w:cstheme="minorHAnsi"/>
        </w:rPr>
      </w:pPr>
      <w:r w:rsidRPr="0022641B">
        <w:rPr>
          <w:rFonts w:cstheme="minorHAnsi"/>
        </w:rPr>
        <w:t>w przypadku zmian przepisów prawnych wpływających na zakres ubezpieczenia;</w:t>
      </w:r>
    </w:p>
    <w:p w:rsidR="00401317" w:rsidRPr="0022641B" w:rsidRDefault="00401317" w:rsidP="00401317">
      <w:pPr>
        <w:numPr>
          <w:ilvl w:val="0"/>
          <w:numId w:val="8"/>
        </w:numPr>
        <w:suppressAutoHyphens/>
        <w:overflowPunct w:val="0"/>
        <w:autoSpaceDE w:val="0"/>
        <w:autoSpaceDN w:val="0"/>
        <w:adjustRightInd w:val="0"/>
        <w:spacing w:after="0" w:line="276" w:lineRule="auto"/>
        <w:ind w:left="851" w:hanging="425"/>
        <w:contextualSpacing/>
        <w:jc w:val="both"/>
        <w:textAlignment w:val="baseline"/>
        <w:rPr>
          <w:rFonts w:cstheme="minorHAnsi"/>
        </w:rPr>
      </w:pPr>
      <w:r w:rsidRPr="0022641B">
        <w:rPr>
          <w:rFonts w:cstheme="minorHAnsi"/>
        </w:rPr>
        <w:t>w przypadku zmiany zakresu ubezpieczenia przewidzianych w klauzulach zawartych w SIWZ, bądź w opisie przedmiotu zamówienia określonych w SIWZ;</w:t>
      </w:r>
    </w:p>
    <w:p w:rsidR="00401317" w:rsidRPr="0022641B" w:rsidRDefault="00401317" w:rsidP="00401317">
      <w:pPr>
        <w:numPr>
          <w:ilvl w:val="0"/>
          <w:numId w:val="8"/>
        </w:numPr>
        <w:suppressAutoHyphens/>
        <w:overflowPunct w:val="0"/>
        <w:autoSpaceDE w:val="0"/>
        <w:autoSpaceDN w:val="0"/>
        <w:adjustRightInd w:val="0"/>
        <w:spacing w:after="0" w:line="276" w:lineRule="auto"/>
        <w:ind w:left="851" w:hanging="425"/>
        <w:contextualSpacing/>
        <w:jc w:val="both"/>
        <w:textAlignment w:val="baseline"/>
        <w:rPr>
          <w:rFonts w:cstheme="minorHAnsi"/>
        </w:rPr>
      </w:pPr>
      <w:bookmarkStart w:id="0" w:name="_Hlk22467768"/>
      <w:r w:rsidRPr="0022641B">
        <w:rPr>
          <w:rFonts w:cstheme="minorHAnsi"/>
        </w:rPr>
        <w:t>w której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bookmarkEnd w:id="0"/>
    </w:p>
    <w:p w:rsidR="00401317" w:rsidRPr="0022641B" w:rsidRDefault="00401317" w:rsidP="00401317">
      <w:pPr>
        <w:numPr>
          <w:ilvl w:val="0"/>
          <w:numId w:val="6"/>
        </w:numPr>
        <w:suppressAutoHyphens/>
        <w:overflowPunct w:val="0"/>
        <w:autoSpaceDE w:val="0"/>
        <w:autoSpaceDN w:val="0"/>
        <w:adjustRightInd w:val="0"/>
        <w:spacing w:after="0" w:line="276" w:lineRule="auto"/>
        <w:ind w:left="426" w:hanging="426"/>
        <w:contextualSpacing/>
        <w:jc w:val="both"/>
        <w:textAlignment w:val="baseline"/>
        <w:rPr>
          <w:rFonts w:cstheme="minorHAnsi"/>
        </w:rPr>
      </w:pPr>
      <w:r w:rsidRPr="0022641B">
        <w:rPr>
          <w:rFonts w:cstheme="minorHAnsi"/>
        </w:rPr>
        <w:t>Zmiana umowy może polegać w szczególności na:</w:t>
      </w:r>
    </w:p>
    <w:p w:rsidR="00401317" w:rsidRPr="0022641B" w:rsidRDefault="00401317" w:rsidP="00401317">
      <w:pPr>
        <w:numPr>
          <w:ilvl w:val="0"/>
          <w:numId w:val="9"/>
        </w:numPr>
        <w:tabs>
          <w:tab w:val="left" w:pos="851"/>
        </w:tabs>
        <w:suppressAutoHyphens/>
        <w:overflowPunct w:val="0"/>
        <w:autoSpaceDE w:val="0"/>
        <w:autoSpaceDN w:val="0"/>
        <w:adjustRightInd w:val="0"/>
        <w:spacing w:after="0" w:line="276" w:lineRule="auto"/>
        <w:ind w:left="851" w:hanging="425"/>
        <w:contextualSpacing/>
        <w:jc w:val="both"/>
        <w:textAlignment w:val="baseline"/>
        <w:rPr>
          <w:rFonts w:cstheme="minorHAnsi"/>
        </w:rPr>
      </w:pPr>
      <w:r w:rsidRPr="0022641B">
        <w:rPr>
          <w:rFonts w:cstheme="minorHAnsi"/>
        </w:rPr>
        <w:t>zmianie wielkości sum ubezpieczenia w związku z: nabywaniem/ zbywaniem/ likwidacją środków trwałych, modernizacją/ ulepszeniem środków trwałych, oddaniem do użytku nowych inwestycji, umowami cywilno- prawnymi nakładającymi na Zamawiającego obowiązek ubezpieczenia;</w:t>
      </w:r>
    </w:p>
    <w:p w:rsidR="00401317" w:rsidRPr="0022641B" w:rsidRDefault="00401317" w:rsidP="00401317">
      <w:pPr>
        <w:numPr>
          <w:ilvl w:val="0"/>
          <w:numId w:val="9"/>
        </w:numPr>
        <w:tabs>
          <w:tab w:val="left" w:pos="851"/>
        </w:tabs>
        <w:suppressAutoHyphens/>
        <w:overflowPunct w:val="0"/>
        <w:autoSpaceDE w:val="0"/>
        <w:autoSpaceDN w:val="0"/>
        <w:adjustRightInd w:val="0"/>
        <w:spacing w:after="0" w:line="276" w:lineRule="auto"/>
        <w:ind w:left="851" w:hanging="425"/>
        <w:contextualSpacing/>
        <w:jc w:val="both"/>
        <w:textAlignment w:val="baseline"/>
        <w:rPr>
          <w:rFonts w:cstheme="minorHAnsi"/>
        </w:rPr>
      </w:pPr>
      <w:r w:rsidRPr="0022641B">
        <w:rPr>
          <w:rFonts w:cstheme="minorHAnsi"/>
        </w:rPr>
        <w:t>zmianie wysokości sum ubezpieczenia/sum gwarancyjnych wraz z weryfikacją stawek i składek ubezpieczenia będące ich konsekwencją;</w:t>
      </w:r>
    </w:p>
    <w:p w:rsidR="00401317" w:rsidRPr="0022641B" w:rsidRDefault="00401317" w:rsidP="00401317">
      <w:pPr>
        <w:numPr>
          <w:ilvl w:val="0"/>
          <w:numId w:val="9"/>
        </w:numPr>
        <w:tabs>
          <w:tab w:val="left" w:pos="851"/>
        </w:tabs>
        <w:suppressAutoHyphens/>
        <w:overflowPunct w:val="0"/>
        <w:autoSpaceDE w:val="0"/>
        <w:autoSpaceDN w:val="0"/>
        <w:adjustRightInd w:val="0"/>
        <w:spacing w:after="0" w:line="276" w:lineRule="auto"/>
        <w:ind w:left="851" w:hanging="425"/>
        <w:contextualSpacing/>
        <w:jc w:val="both"/>
        <w:textAlignment w:val="baseline"/>
        <w:rPr>
          <w:rFonts w:cstheme="minorHAnsi"/>
        </w:rPr>
      </w:pPr>
      <w:r w:rsidRPr="0022641B">
        <w:rPr>
          <w:rFonts w:cstheme="minorHAnsi"/>
        </w:rPr>
        <w:t xml:space="preserve">zmianie zakresu ubezpieczenia w związku z: zmianą zakresu wykonywanej działalności, ujawnieniem się i/lub powstaniem nowego ryzyka ubezpieczeniowego nie przewidzianego w SIWZ lub wynikającego z konieczności dostosowania do wymogów instytucji finansujących; </w:t>
      </w:r>
    </w:p>
    <w:p w:rsidR="00401317" w:rsidRPr="0022641B" w:rsidRDefault="00401317" w:rsidP="00401317">
      <w:pPr>
        <w:numPr>
          <w:ilvl w:val="0"/>
          <w:numId w:val="9"/>
        </w:numPr>
        <w:tabs>
          <w:tab w:val="left" w:pos="851"/>
        </w:tabs>
        <w:suppressAutoHyphens/>
        <w:overflowPunct w:val="0"/>
        <w:autoSpaceDE w:val="0"/>
        <w:autoSpaceDN w:val="0"/>
        <w:adjustRightInd w:val="0"/>
        <w:spacing w:after="0" w:line="276" w:lineRule="auto"/>
        <w:ind w:left="851" w:hanging="425"/>
        <w:contextualSpacing/>
        <w:jc w:val="both"/>
        <w:textAlignment w:val="baseline"/>
        <w:rPr>
          <w:rFonts w:cstheme="minorHAnsi"/>
        </w:rPr>
      </w:pPr>
      <w:r w:rsidRPr="0022641B">
        <w:rPr>
          <w:rFonts w:cstheme="minorHAnsi"/>
        </w:rPr>
        <w:t>zmianie wysokości składki ubezpieczeniowej na skutek rozszerzenia lub ograniczenia zakresu ubezpieczenia na wniosek Zamawiającego i za zgodą Wykonawcy w przypadku ujawnienia się i/lub powstania ryzyka ubezpieczeniowego nieprzewidzianego w OPZ lub wynikającego z konieczności dostosowania do wymogów instytucji finansujących;</w:t>
      </w:r>
    </w:p>
    <w:p w:rsidR="00401317" w:rsidRPr="0022641B" w:rsidRDefault="00401317" w:rsidP="00401317">
      <w:pPr>
        <w:numPr>
          <w:ilvl w:val="0"/>
          <w:numId w:val="9"/>
        </w:numPr>
        <w:tabs>
          <w:tab w:val="left" w:pos="851"/>
        </w:tabs>
        <w:suppressAutoHyphens/>
        <w:overflowPunct w:val="0"/>
        <w:autoSpaceDE w:val="0"/>
        <w:autoSpaceDN w:val="0"/>
        <w:adjustRightInd w:val="0"/>
        <w:spacing w:after="0" w:line="276" w:lineRule="auto"/>
        <w:ind w:left="851" w:hanging="425"/>
        <w:contextualSpacing/>
        <w:jc w:val="both"/>
        <w:textAlignment w:val="baseline"/>
        <w:rPr>
          <w:rFonts w:cstheme="minorHAnsi"/>
        </w:rPr>
      </w:pPr>
      <w:r w:rsidRPr="0022641B">
        <w:rPr>
          <w:rFonts w:cstheme="minorHAnsi"/>
        </w:rPr>
        <w:t xml:space="preserve">zmianach przewidzianych w klauzulach zawartych w SIWZ, bądź w opisie przedmiotu zamówienia określonego w SIWZ; </w:t>
      </w:r>
    </w:p>
    <w:p w:rsidR="00401317" w:rsidRPr="00A85BC8" w:rsidRDefault="00401317" w:rsidP="00401317">
      <w:pPr>
        <w:numPr>
          <w:ilvl w:val="0"/>
          <w:numId w:val="9"/>
        </w:numPr>
        <w:tabs>
          <w:tab w:val="left" w:pos="851"/>
        </w:tabs>
        <w:suppressAutoHyphens/>
        <w:overflowPunct w:val="0"/>
        <w:autoSpaceDE w:val="0"/>
        <w:autoSpaceDN w:val="0"/>
        <w:adjustRightInd w:val="0"/>
        <w:spacing w:after="0" w:line="276" w:lineRule="auto"/>
        <w:ind w:left="851" w:hanging="425"/>
        <w:contextualSpacing/>
        <w:jc w:val="both"/>
        <w:textAlignment w:val="baseline"/>
        <w:rPr>
          <w:rFonts w:cstheme="minorHAnsi"/>
        </w:rPr>
      </w:pPr>
      <w:r w:rsidRPr="00A85BC8">
        <w:rPr>
          <w:rFonts w:cstheme="minorHAnsi"/>
        </w:rPr>
        <w:t>wydłużeniu (maksymalnie o 3 miesiące)/ skróceniu okresu ochrony ubezpieczeniowej oraz wyrównaniu terminów ubezpieczenia;</w:t>
      </w:r>
    </w:p>
    <w:p w:rsidR="00401317" w:rsidRPr="0022641B" w:rsidRDefault="00401317" w:rsidP="00401317">
      <w:pPr>
        <w:numPr>
          <w:ilvl w:val="0"/>
          <w:numId w:val="9"/>
        </w:numPr>
        <w:tabs>
          <w:tab w:val="left" w:pos="851"/>
        </w:tabs>
        <w:suppressAutoHyphens/>
        <w:overflowPunct w:val="0"/>
        <w:autoSpaceDE w:val="0"/>
        <w:autoSpaceDN w:val="0"/>
        <w:adjustRightInd w:val="0"/>
        <w:spacing w:after="0" w:line="276" w:lineRule="auto"/>
        <w:ind w:left="851" w:hanging="425"/>
        <w:contextualSpacing/>
        <w:jc w:val="both"/>
        <w:textAlignment w:val="baseline"/>
        <w:rPr>
          <w:rFonts w:cstheme="minorHAnsi"/>
        </w:rPr>
      </w:pPr>
      <w:r w:rsidRPr="0022641B">
        <w:rPr>
          <w:rFonts w:cstheme="minorHAnsi"/>
        </w:rPr>
        <w:t>zmianie terminów płatności składki;</w:t>
      </w:r>
    </w:p>
    <w:p w:rsidR="00401317" w:rsidRPr="0022641B" w:rsidRDefault="00401317" w:rsidP="00401317">
      <w:pPr>
        <w:numPr>
          <w:ilvl w:val="0"/>
          <w:numId w:val="9"/>
        </w:numPr>
        <w:tabs>
          <w:tab w:val="left" w:pos="851"/>
        </w:tabs>
        <w:suppressAutoHyphens/>
        <w:overflowPunct w:val="0"/>
        <w:autoSpaceDE w:val="0"/>
        <w:autoSpaceDN w:val="0"/>
        <w:adjustRightInd w:val="0"/>
        <w:spacing w:after="0" w:line="276" w:lineRule="auto"/>
        <w:ind w:left="851" w:hanging="425"/>
        <w:contextualSpacing/>
        <w:jc w:val="both"/>
        <w:textAlignment w:val="baseline"/>
        <w:rPr>
          <w:rFonts w:cstheme="minorHAnsi"/>
        </w:rPr>
      </w:pPr>
      <w:r w:rsidRPr="0022641B">
        <w:rPr>
          <w:rFonts w:cstheme="minorHAnsi"/>
        </w:rPr>
        <w:t>włączenie nowej jednostki organizacyjnej Zamawiającego;</w:t>
      </w:r>
    </w:p>
    <w:p w:rsidR="00401317" w:rsidRPr="0022641B" w:rsidRDefault="00401317" w:rsidP="00401317">
      <w:pPr>
        <w:numPr>
          <w:ilvl w:val="0"/>
          <w:numId w:val="9"/>
        </w:numPr>
        <w:tabs>
          <w:tab w:val="left" w:pos="851"/>
        </w:tabs>
        <w:suppressAutoHyphens/>
        <w:overflowPunct w:val="0"/>
        <w:autoSpaceDE w:val="0"/>
        <w:autoSpaceDN w:val="0"/>
        <w:adjustRightInd w:val="0"/>
        <w:spacing w:after="0" w:line="276" w:lineRule="auto"/>
        <w:ind w:left="851" w:hanging="425"/>
        <w:contextualSpacing/>
        <w:jc w:val="both"/>
        <w:textAlignment w:val="baseline"/>
        <w:rPr>
          <w:rFonts w:cstheme="minorHAnsi"/>
        </w:rPr>
      </w:pPr>
      <w:r w:rsidRPr="0022641B">
        <w:rPr>
          <w:rFonts w:cstheme="minorHAnsi"/>
        </w:rPr>
        <w:t>zmiany zakresu i/lub przedmiotu działalności Zamawiającego;</w:t>
      </w:r>
    </w:p>
    <w:p w:rsidR="00401317" w:rsidRPr="0022641B" w:rsidRDefault="00401317" w:rsidP="00401317">
      <w:pPr>
        <w:numPr>
          <w:ilvl w:val="0"/>
          <w:numId w:val="9"/>
        </w:numPr>
        <w:tabs>
          <w:tab w:val="left" w:pos="851"/>
        </w:tabs>
        <w:suppressAutoHyphens/>
        <w:overflowPunct w:val="0"/>
        <w:autoSpaceDE w:val="0"/>
        <w:autoSpaceDN w:val="0"/>
        <w:adjustRightInd w:val="0"/>
        <w:spacing w:after="0" w:line="276" w:lineRule="auto"/>
        <w:ind w:left="851" w:hanging="425"/>
        <w:contextualSpacing/>
        <w:jc w:val="both"/>
        <w:textAlignment w:val="baseline"/>
        <w:rPr>
          <w:rFonts w:cstheme="minorHAnsi"/>
        </w:rPr>
      </w:pPr>
      <w:r w:rsidRPr="0022641B">
        <w:rPr>
          <w:rFonts w:cstheme="minorHAnsi"/>
        </w:rPr>
        <w:t xml:space="preserve">aktualizacji danych Wykonawcy, w szczególności zmiany: </w:t>
      </w:r>
      <w:r>
        <w:rPr>
          <w:rFonts w:cstheme="minorHAnsi"/>
        </w:rPr>
        <w:t xml:space="preserve">nazwy, </w:t>
      </w:r>
      <w:r w:rsidRPr="0022641B">
        <w:rPr>
          <w:rFonts w:cstheme="minorHAnsi"/>
        </w:rPr>
        <w:t xml:space="preserve">adresu siedziby, </w:t>
      </w:r>
    </w:p>
    <w:p w:rsidR="00401317" w:rsidRPr="0022641B" w:rsidRDefault="00401317" w:rsidP="00401317">
      <w:pPr>
        <w:numPr>
          <w:ilvl w:val="0"/>
          <w:numId w:val="9"/>
        </w:numPr>
        <w:tabs>
          <w:tab w:val="left" w:pos="851"/>
        </w:tabs>
        <w:suppressAutoHyphens/>
        <w:overflowPunct w:val="0"/>
        <w:autoSpaceDE w:val="0"/>
        <w:autoSpaceDN w:val="0"/>
        <w:adjustRightInd w:val="0"/>
        <w:spacing w:after="0" w:line="276" w:lineRule="auto"/>
        <w:ind w:left="851" w:hanging="425"/>
        <w:contextualSpacing/>
        <w:jc w:val="both"/>
        <w:textAlignment w:val="baseline"/>
        <w:rPr>
          <w:rFonts w:cstheme="minorHAnsi"/>
        </w:rPr>
      </w:pPr>
      <w:r w:rsidRPr="0022641B">
        <w:rPr>
          <w:rFonts w:cstheme="minorHAnsi"/>
        </w:rPr>
        <w:t>w przypadku konieczności interpretacji/wykładni znaczenia i/lub zakresu pojęć zastosowanych w umowie, gdy budzą uzasadnione wątpliwości;</w:t>
      </w:r>
    </w:p>
    <w:p w:rsidR="00401317" w:rsidRPr="0022641B" w:rsidRDefault="00401317" w:rsidP="00401317">
      <w:pPr>
        <w:numPr>
          <w:ilvl w:val="0"/>
          <w:numId w:val="9"/>
        </w:numPr>
        <w:tabs>
          <w:tab w:val="left" w:pos="851"/>
        </w:tabs>
        <w:suppressAutoHyphens/>
        <w:overflowPunct w:val="0"/>
        <w:autoSpaceDE w:val="0"/>
        <w:autoSpaceDN w:val="0"/>
        <w:adjustRightInd w:val="0"/>
        <w:spacing w:after="0" w:line="276" w:lineRule="auto"/>
        <w:ind w:left="851" w:hanging="425"/>
        <w:contextualSpacing/>
        <w:jc w:val="both"/>
        <w:textAlignment w:val="baseline"/>
        <w:rPr>
          <w:rFonts w:cstheme="minorHAnsi"/>
        </w:rPr>
      </w:pPr>
      <w:r w:rsidRPr="0022641B">
        <w:rPr>
          <w:rFonts w:cstheme="minorHAnsi"/>
        </w:rPr>
        <w:t xml:space="preserve">zmianie postanowień umowy w celu dostosowania do zmian w prawie powszechnie obowiązującym, które mają wpływ na realizację umowy; </w:t>
      </w:r>
    </w:p>
    <w:p w:rsidR="00401317" w:rsidRDefault="00401317" w:rsidP="00401317">
      <w:pPr>
        <w:numPr>
          <w:ilvl w:val="0"/>
          <w:numId w:val="9"/>
        </w:numPr>
        <w:tabs>
          <w:tab w:val="left" w:pos="851"/>
        </w:tabs>
        <w:suppressAutoHyphens/>
        <w:overflowPunct w:val="0"/>
        <w:autoSpaceDE w:val="0"/>
        <w:autoSpaceDN w:val="0"/>
        <w:adjustRightInd w:val="0"/>
        <w:spacing w:after="0" w:line="276" w:lineRule="auto"/>
        <w:ind w:left="851" w:hanging="425"/>
        <w:contextualSpacing/>
        <w:jc w:val="both"/>
        <w:textAlignment w:val="baseline"/>
        <w:rPr>
          <w:rFonts w:cstheme="minorHAnsi"/>
        </w:rPr>
      </w:pPr>
      <w:r w:rsidRPr="0022641B">
        <w:rPr>
          <w:rFonts w:cstheme="minorHAnsi"/>
        </w:rPr>
        <w:t>zmianie umowy dotyczącej poprawienia błędów i oczywistych omyłek słownych, literowych i liczbowych, zmiany układu graficznego umowy lub numeracji jednostek redakcyjnych, niepowodujące zmiany celu</w:t>
      </w:r>
      <w:r>
        <w:rPr>
          <w:rFonts w:cstheme="minorHAnsi"/>
        </w:rPr>
        <w:t xml:space="preserve"> i istotnych postanowień umowy,</w:t>
      </w:r>
    </w:p>
    <w:p w:rsidR="00401317" w:rsidRPr="00214EF4" w:rsidRDefault="00401317" w:rsidP="00401317">
      <w:pPr>
        <w:numPr>
          <w:ilvl w:val="0"/>
          <w:numId w:val="9"/>
        </w:numPr>
        <w:tabs>
          <w:tab w:val="left" w:pos="851"/>
        </w:tabs>
        <w:suppressAutoHyphens/>
        <w:overflowPunct w:val="0"/>
        <w:autoSpaceDE w:val="0"/>
        <w:autoSpaceDN w:val="0"/>
        <w:adjustRightInd w:val="0"/>
        <w:spacing w:after="0" w:line="276" w:lineRule="auto"/>
        <w:ind w:left="851" w:hanging="425"/>
        <w:contextualSpacing/>
        <w:jc w:val="both"/>
        <w:textAlignment w:val="baseline"/>
        <w:rPr>
          <w:rFonts w:cstheme="minorHAnsi"/>
        </w:rPr>
      </w:pPr>
      <w:r w:rsidRPr="00214EF4">
        <w:rPr>
          <w:rFonts w:cstheme="minorHAnsi"/>
        </w:rPr>
        <w:t xml:space="preserve">zmianie wysokości wynagrodzenia należnego Wykonawcy z tytułu realizacji umowy i ceny jednostkowej (rozumianej jako składka za 12 miesięczny okres ochrony ubezpieczeniowej), o której mowa w formularzu cenowym, o poniesione przez Wykonawcę koszty, w przypadku: </w:t>
      </w:r>
    </w:p>
    <w:p w:rsidR="00401317" w:rsidRPr="00214EF4" w:rsidRDefault="00401317" w:rsidP="00401317">
      <w:pPr>
        <w:numPr>
          <w:ilvl w:val="0"/>
          <w:numId w:val="13"/>
        </w:numPr>
        <w:suppressAutoHyphens/>
        <w:overflowPunct w:val="0"/>
        <w:autoSpaceDE w:val="0"/>
        <w:autoSpaceDN w:val="0"/>
        <w:adjustRightInd w:val="0"/>
        <w:spacing w:after="0" w:line="276" w:lineRule="auto"/>
        <w:ind w:left="1276" w:hanging="425"/>
        <w:contextualSpacing/>
        <w:jc w:val="both"/>
        <w:textAlignment w:val="baseline"/>
        <w:rPr>
          <w:rFonts w:cstheme="minorHAnsi"/>
          <w:sz w:val="16"/>
        </w:rPr>
      </w:pPr>
      <w:r w:rsidRPr="00214EF4">
        <w:rPr>
          <w:rFonts w:cstheme="minorHAnsi"/>
          <w:szCs w:val="30"/>
        </w:rPr>
        <w:t>stawki podatku od towarów i usług,</w:t>
      </w:r>
    </w:p>
    <w:p w:rsidR="00401317" w:rsidRPr="00214EF4" w:rsidRDefault="00401317" w:rsidP="00401317">
      <w:pPr>
        <w:numPr>
          <w:ilvl w:val="0"/>
          <w:numId w:val="13"/>
        </w:numPr>
        <w:suppressAutoHyphens/>
        <w:overflowPunct w:val="0"/>
        <w:autoSpaceDE w:val="0"/>
        <w:autoSpaceDN w:val="0"/>
        <w:adjustRightInd w:val="0"/>
        <w:spacing w:after="0" w:line="276" w:lineRule="auto"/>
        <w:ind w:left="1276" w:hanging="425"/>
        <w:contextualSpacing/>
        <w:jc w:val="both"/>
        <w:textAlignment w:val="baseline"/>
        <w:rPr>
          <w:rFonts w:cstheme="minorHAnsi"/>
          <w:sz w:val="16"/>
        </w:rPr>
      </w:pPr>
      <w:r w:rsidRPr="00214EF4">
        <w:rPr>
          <w:rFonts w:cstheme="minorHAnsi"/>
          <w:szCs w:val="30"/>
        </w:rPr>
        <w:lastRenderedPageBreak/>
        <w:t>wysokości minimalnego wynagrodzenia za pracę albo wysokości minimalnej stawki godzinowej, ustalonych na podstawie przepisów ustawy z dnia 10 października 2002r. o minimalnym wynagrodzeniu za pracę,</w:t>
      </w:r>
    </w:p>
    <w:p w:rsidR="00401317" w:rsidRPr="00214EF4" w:rsidRDefault="00401317" w:rsidP="00401317">
      <w:pPr>
        <w:numPr>
          <w:ilvl w:val="0"/>
          <w:numId w:val="13"/>
        </w:numPr>
        <w:suppressAutoHyphens/>
        <w:overflowPunct w:val="0"/>
        <w:autoSpaceDE w:val="0"/>
        <w:autoSpaceDN w:val="0"/>
        <w:adjustRightInd w:val="0"/>
        <w:spacing w:after="0" w:line="276" w:lineRule="auto"/>
        <w:ind w:left="1276" w:hanging="425"/>
        <w:contextualSpacing/>
        <w:jc w:val="both"/>
        <w:textAlignment w:val="baseline"/>
        <w:rPr>
          <w:rFonts w:cstheme="minorHAnsi"/>
          <w:sz w:val="16"/>
        </w:rPr>
      </w:pPr>
      <w:r w:rsidRPr="00214EF4">
        <w:rPr>
          <w:rFonts w:cstheme="minorHAnsi"/>
          <w:szCs w:val="30"/>
        </w:rPr>
        <w:t>zasad podlegania ubezpieczeniom społecznym lub ubezpieczeniu zdrowotnemu lub wysokości stawki składki na ubezpieczenia społeczne lub zdrowotne,</w:t>
      </w:r>
    </w:p>
    <w:p w:rsidR="00401317" w:rsidRPr="00214EF4" w:rsidRDefault="00401317" w:rsidP="00401317">
      <w:pPr>
        <w:numPr>
          <w:ilvl w:val="0"/>
          <w:numId w:val="13"/>
        </w:numPr>
        <w:suppressAutoHyphens/>
        <w:overflowPunct w:val="0"/>
        <w:autoSpaceDE w:val="0"/>
        <w:autoSpaceDN w:val="0"/>
        <w:adjustRightInd w:val="0"/>
        <w:spacing w:after="0" w:line="276" w:lineRule="auto"/>
        <w:ind w:left="1276" w:hanging="425"/>
        <w:contextualSpacing/>
        <w:jc w:val="both"/>
        <w:textAlignment w:val="baseline"/>
        <w:rPr>
          <w:rFonts w:cstheme="minorHAnsi"/>
          <w:sz w:val="16"/>
        </w:rPr>
      </w:pPr>
      <w:r w:rsidRPr="00214EF4">
        <w:rPr>
          <w:rFonts w:cstheme="minorHAnsi"/>
          <w:szCs w:val="30"/>
        </w:rPr>
        <w:t>zasad gromadzenia i wysokości wpłat do pracowniczych planów kapitałowych, o których mowa w ustawie z dnia 4 października 2018r. o pracowniczych planach kapitałowych</w:t>
      </w:r>
    </w:p>
    <w:p w:rsidR="00401317" w:rsidRPr="00214EF4" w:rsidRDefault="00401317" w:rsidP="00401317">
      <w:pPr>
        <w:suppressAutoHyphens/>
        <w:spacing w:line="276" w:lineRule="auto"/>
        <w:ind w:firstLine="709"/>
        <w:jc w:val="both"/>
        <w:rPr>
          <w:rFonts w:cstheme="minorHAnsi"/>
          <w:szCs w:val="30"/>
        </w:rPr>
      </w:pPr>
      <w:r w:rsidRPr="00214EF4">
        <w:rPr>
          <w:rFonts w:cstheme="minorHAnsi"/>
          <w:szCs w:val="30"/>
        </w:rPr>
        <w:t>– jeżeli zmiany te będą miały wpływ na koszty wykonania zamówienia przez wykonawcę.</w:t>
      </w:r>
    </w:p>
    <w:p w:rsidR="00401317" w:rsidRPr="00214EF4" w:rsidRDefault="00401317" w:rsidP="00401317">
      <w:pPr>
        <w:widowControl w:val="0"/>
        <w:suppressAutoHyphens/>
        <w:autoSpaceDE w:val="0"/>
        <w:autoSpaceDN w:val="0"/>
        <w:adjustRightInd w:val="0"/>
        <w:spacing w:before="120" w:line="276" w:lineRule="auto"/>
        <w:ind w:left="720"/>
        <w:jc w:val="both"/>
        <w:rPr>
          <w:rFonts w:cstheme="minorHAnsi"/>
        </w:rPr>
      </w:pPr>
      <w:r w:rsidRPr="00214EF4">
        <w:rPr>
          <w:rFonts w:cstheme="minorHAnsi"/>
        </w:rPr>
        <w:t>W celu zmiany wynagr</w:t>
      </w:r>
      <w:r>
        <w:rPr>
          <w:rFonts w:cstheme="minorHAnsi"/>
        </w:rPr>
        <w:t>odzenia, o której mowa w pkt. 14</w:t>
      </w:r>
      <w:r w:rsidRPr="00214EF4">
        <w:rPr>
          <w:rFonts w:cstheme="minorHAnsi"/>
        </w:rPr>
        <w:t>) powyżej każda ze stron umowy, w terminie 30 dni od dnia wejścia w życie przepisów dokonujących tych zmian, może zwrócić się do drugiej strony z wnioskiem w sprawie odpowiedniej zmiany wynagrodzenia o kwotę kosztu poniesionego przez Wykonawcę, a w przypadku stawki podatku VAT od daty jego zmiany.</w:t>
      </w:r>
    </w:p>
    <w:p w:rsidR="00401317" w:rsidRPr="00CA52A9" w:rsidRDefault="00401317" w:rsidP="00401317">
      <w:pPr>
        <w:widowControl w:val="0"/>
        <w:suppressAutoHyphens/>
        <w:autoSpaceDE w:val="0"/>
        <w:autoSpaceDN w:val="0"/>
        <w:adjustRightInd w:val="0"/>
        <w:spacing w:before="120" w:line="276" w:lineRule="auto"/>
        <w:ind w:left="720"/>
        <w:jc w:val="both"/>
        <w:rPr>
          <w:rFonts w:cstheme="minorHAnsi"/>
        </w:rPr>
      </w:pPr>
      <w:r w:rsidRPr="00214EF4">
        <w:rPr>
          <w:rFonts w:cstheme="minorHAnsi"/>
        </w:rPr>
        <w:t>Do wniosku należy dołączyć szczegółowy opis i wyliczenie wpływu zmian na wynagrodzenie Wykonawcy (cenę jednostkową rozumianą jako składka za 12 miesięczny okres ochrony ubezpieczeniowej, o której mowa w formularzu cenowym stanowiącym załącznik do umowy) wraz ze wskazaniem terminu ich zaistnienia. Zamawiający zastrzega sobie prawo do żądania od Wykonawcy dodatkowych wyjaśnień odnośnie wyliczonych kosztów oraz weryfikacji wyliczeń dokonanych przez Wykonawcę we własnym zakresie.</w:t>
      </w:r>
    </w:p>
    <w:p w:rsidR="00401317" w:rsidRPr="0022641B" w:rsidRDefault="00401317" w:rsidP="00401317">
      <w:pPr>
        <w:numPr>
          <w:ilvl w:val="0"/>
          <w:numId w:val="6"/>
        </w:numPr>
        <w:suppressAutoHyphens/>
        <w:overflowPunct w:val="0"/>
        <w:autoSpaceDE w:val="0"/>
        <w:autoSpaceDN w:val="0"/>
        <w:adjustRightInd w:val="0"/>
        <w:spacing w:after="0" w:line="276" w:lineRule="auto"/>
        <w:ind w:left="426" w:hanging="426"/>
        <w:contextualSpacing/>
        <w:jc w:val="both"/>
        <w:textAlignment w:val="baseline"/>
        <w:rPr>
          <w:rFonts w:cstheme="minorHAnsi"/>
        </w:rPr>
      </w:pPr>
      <w:r w:rsidRPr="0022641B">
        <w:rPr>
          <w:rFonts w:cstheme="minorHAnsi"/>
        </w:rPr>
        <w:t xml:space="preserve">Wszelkie zmiany umowy wymagają </w:t>
      </w:r>
      <w:r w:rsidRPr="0022641B">
        <w:rPr>
          <w:rFonts w:cstheme="minorHAnsi"/>
          <w:iCs/>
        </w:rPr>
        <w:t>zgody obu stron (Wykonawcy i Zamawiającego) wyrażonej                w formie pisemnego aneksu pod rygorem nieważności.</w:t>
      </w:r>
    </w:p>
    <w:p w:rsidR="00401317" w:rsidRPr="0022641B" w:rsidRDefault="00401317" w:rsidP="00401317">
      <w:pPr>
        <w:numPr>
          <w:ilvl w:val="0"/>
          <w:numId w:val="6"/>
        </w:numPr>
        <w:suppressAutoHyphens/>
        <w:overflowPunct w:val="0"/>
        <w:autoSpaceDE w:val="0"/>
        <w:autoSpaceDN w:val="0"/>
        <w:adjustRightInd w:val="0"/>
        <w:spacing w:after="0" w:line="276" w:lineRule="auto"/>
        <w:ind w:left="426" w:hanging="426"/>
        <w:contextualSpacing/>
        <w:jc w:val="both"/>
        <w:textAlignment w:val="baseline"/>
        <w:rPr>
          <w:rFonts w:cstheme="minorHAnsi"/>
        </w:rPr>
      </w:pPr>
      <w:r w:rsidRPr="0022641B">
        <w:rPr>
          <w:rFonts w:cstheme="minorHAnsi"/>
        </w:rPr>
        <w:t xml:space="preserve">W przypadku sprzeczności pomiędzy treścią niniejszej Umowy ubezpieczenia generalnego, a treścią umów indywidualnych lub ogólnych warunków ubezpieczenia, decyduje treść Umowy ubezpieczenia generalnego. </w:t>
      </w:r>
    </w:p>
    <w:p w:rsidR="00401317" w:rsidRPr="0022641B" w:rsidRDefault="00401317" w:rsidP="00401317">
      <w:pPr>
        <w:numPr>
          <w:ilvl w:val="0"/>
          <w:numId w:val="6"/>
        </w:numPr>
        <w:suppressAutoHyphens/>
        <w:overflowPunct w:val="0"/>
        <w:autoSpaceDE w:val="0"/>
        <w:autoSpaceDN w:val="0"/>
        <w:adjustRightInd w:val="0"/>
        <w:spacing w:after="0" w:line="276" w:lineRule="auto"/>
        <w:ind w:left="426" w:hanging="426"/>
        <w:contextualSpacing/>
        <w:jc w:val="both"/>
        <w:textAlignment w:val="baseline"/>
        <w:rPr>
          <w:rFonts w:cstheme="minorHAnsi"/>
        </w:rPr>
      </w:pPr>
      <w:r w:rsidRPr="0022641B">
        <w:rPr>
          <w:rFonts w:cstheme="minorHAnsi"/>
        </w:rPr>
        <w:t>W przypadku sprzeczności Ogólnych Warunków Ubezpieczenia z treścią Specyfikacji Istotnych Warunków Zamówienia, decyduje treść Specyfikacji Istotnych Warunków Zamówienia oraz oferta Wykonawcy.</w:t>
      </w:r>
    </w:p>
    <w:p w:rsidR="00401317" w:rsidRPr="0022641B" w:rsidRDefault="00401317" w:rsidP="00401317">
      <w:pPr>
        <w:suppressAutoHyphens/>
        <w:overflowPunct w:val="0"/>
        <w:autoSpaceDE w:val="0"/>
        <w:autoSpaceDN w:val="0"/>
        <w:adjustRightInd w:val="0"/>
        <w:spacing w:line="276" w:lineRule="auto"/>
        <w:jc w:val="center"/>
        <w:textAlignment w:val="baseline"/>
        <w:rPr>
          <w:rFonts w:cstheme="minorHAnsi"/>
          <w:b/>
          <w:snapToGrid w:val="0"/>
        </w:rPr>
      </w:pPr>
      <w:r w:rsidRPr="0022641B">
        <w:rPr>
          <w:rFonts w:cstheme="minorHAnsi"/>
          <w:b/>
          <w:snapToGrid w:val="0"/>
        </w:rPr>
        <w:t>§ 6</w:t>
      </w:r>
    </w:p>
    <w:p w:rsidR="00401317" w:rsidRPr="0022641B" w:rsidRDefault="00401317" w:rsidP="00401317">
      <w:pPr>
        <w:suppressAutoHyphens/>
        <w:overflowPunct w:val="0"/>
        <w:autoSpaceDE w:val="0"/>
        <w:autoSpaceDN w:val="0"/>
        <w:adjustRightInd w:val="0"/>
        <w:spacing w:line="276" w:lineRule="auto"/>
        <w:jc w:val="center"/>
        <w:textAlignment w:val="baseline"/>
        <w:rPr>
          <w:rFonts w:cstheme="minorHAnsi"/>
          <w:b/>
        </w:rPr>
      </w:pPr>
      <w:r w:rsidRPr="0022641B">
        <w:rPr>
          <w:rFonts w:cstheme="minorHAnsi"/>
          <w:b/>
        </w:rPr>
        <w:t>SKŁADKI</w:t>
      </w:r>
    </w:p>
    <w:p w:rsidR="00401317" w:rsidRPr="0022641B" w:rsidRDefault="00401317" w:rsidP="00401317">
      <w:pPr>
        <w:widowControl w:val="0"/>
        <w:numPr>
          <w:ilvl w:val="0"/>
          <w:numId w:val="4"/>
        </w:numPr>
        <w:tabs>
          <w:tab w:val="clear" w:pos="720"/>
          <w:tab w:val="left" w:pos="0"/>
          <w:tab w:val="num" w:pos="426"/>
        </w:tabs>
        <w:suppressAutoHyphens/>
        <w:adjustRightInd w:val="0"/>
        <w:spacing w:after="0" w:line="276" w:lineRule="auto"/>
        <w:ind w:left="426" w:hanging="426"/>
        <w:jc w:val="both"/>
        <w:textAlignment w:val="baseline"/>
        <w:rPr>
          <w:rFonts w:cstheme="minorHAnsi"/>
          <w:iCs/>
        </w:rPr>
      </w:pPr>
      <w:r w:rsidRPr="0022641B">
        <w:rPr>
          <w:rFonts w:cstheme="minorHAnsi"/>
          <w:iCs/>
        </w:rPr>
        <w:t>Maksymalna wartość umowy (wysokość składki) za cały okres trwania umowy wynosi: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0"/>
      </w:tblGrid>
      <w:tr w:rsidR="00401317" w:rsidRPr="00000AF7" w:rsidTr="00EA2FD9">
        <w:trPr>
          <w:trHeight w:val="464"/>
        </w:trPr>
        <w:tc>
          <w:tcPr>
            <w:tcW w:w="8930" w:type="dxa"/>
            <w:shd w:val="clear" w:color="auto" w:fill="auto"/>
            <w:vAlign w:val="center"/>
          </w:tcPr>
          <w:p w:rsidR="00401317" w:rsidRPr="00000AF7" w:rsidRDefault="00401317" w:rsidP="00EA2FD9">
            <w:pPr>
              <w:widowControl w:val="0"/>
              <w:tabs>
                <w:tab w:val="left" w:pos="0"/>
              </w:tabs>
              <w:suppressAutoHyphens/>
              <w:adjustRightInd w:val="0"/>
              <w:spacing w:line="276" w:lineRule="auto"/>
              <w:jc w:val="both"/>
              <w:textAlignment w:val="baseline"/>
              <w:rPr>
                <w:rFonts w:cstheme="minorHAnsi"/>
                <w:iCs/>
              </w:rPr>
            </w:pPr>
            <w:r w:rsidRPr="00000AF7">
              <w:rPr>
                <w:rFonts w:cstheme="minorHAnsi"/>
                <w:b/>
                <w:iCs/>
              </w:rPr>
              <w:t>kwota: ………………………………………………………………………………………………………….</w:t>
            </w:r>
          </w:p>
        </w:tc>
      </w:tr>
      <w:tr w:rsidR="00401317" w:rsidRPr="00000AF7" w:rsidTr="00EA2FD9">
        <w:trPr>
          <w:trHeight w:val="464"/>
        </w:trPr>
        <w:tc>
          <w:tcPr>
            <w:tcW w:w="8930" w:type="dxa"/>
            <w:shd w:val="clear" w:color="auto" w:fill="auto"/>
            <w:vAlign w:val="center"/>
          </w:tcPr>
          <w:p w:rsidR="00401317" w:rsidRPr="00000AF7" w:rsidRDefault="00401317" w:rsidP="00EA2FD9">
            <w:pPr>
              <w:widowControl w:val="0"/>
              <w:tabs>
                <w:tab w:val="left" w:pos="0"/>
              </w:tabs>
              <w:suppressAutoHyphens/>
              <w:adjustRightInd w:val="0"/>
              <w:spacing w:line="276" w:lineRule="auto"/>
              <w:jc w:val="both"/>
              <w:textAlignment w:val="baseline"/>
              <w:rPr>
                <w:rFonts w:cstheme="minorHAnsi"/>
                <w:iCs/>
              </w:rPr>
            </w:pPr>
            <w:r w:rsidRPr="00000AF7">
              <w:rPr>
                <w:rFonts w:cstheme="minorHAnsi"/>
                <w:iCs/>
              </w:rPr>
              <w:t xml:space="preserve">(słownie: </w:t>
            </w:r>
            <w:r w:rsidRPr="00000AF7">
              <w:rPr>
                <w:rFonts w:cstheme="minorHAnsi"/>
                <w:b/>
                <w:i/>
                <w:iCs/>
              </w:rPr>
              <w:t>………………………………………………………………………………………………………….</w:t>
            </w:r>
            <w:r w:rsidRPr="00000AF7">
              <w:rPr>
                <w:rFonts w:cstheme="minorHAnsi"/>
                <w:iCs/>
              </w:rPr>
              <w:t>)</w:t>
            </w:r>
          </w:p>
        </w:tc>
      </w:tr>
    </w:tbl>
    <w:p w:rsidR="00401317" w:rsidRPr="00000AF7" w:rsidRDefault="00401317" w:rsidP="00401317">
      <w:pPr>
        <w:widowControl w:val="0"/>
        <w:tabs>
          <w:tab w:val="left" w:pos="0"/>
        </w:tabs>
        <w:suppressAutoHyphens/>
        <w:adjustRightInd w:val="0"/>
        <w:spacing w:line="276" w:lineRule="auto"/>
        <w:jc w:val="both"/>
        <w:textAlignment w:val="baseline"/>
        <w:rPr>
          <w:rFonts w:cstheme="minorHAnsi"/>
          <w:iCs/>
        </w:rPr>
      </w:pPr>
    </w:p>
    <w:p w:rsidR="00401317" w:rsidRPr="00000AF7" w:rsidRDefault="00401317" w:rsidP="00401317">
      <w:pPr>
        <w:widowControl w:val="0"/>
        <w:tabs>
          <w:tab w:val="left" w:pos="0"/>
        </w:tabs>
        <w:suppressAutoHyphens/>
        <w:adjustRightInd w:val="0"/>
        <w:spacing w:line="276" w:lineRule="auto"/>
        <w:jc w:val="both"/>
        <w:textAlignment w:val="baseline"/>
        <w:rPr>
          <w:rFonts w:cstheme="minorHAnsi"/>
          <w:iCs/>
        </w:rPr>
      </w:pPr>
      <w:r w:rsidRPr="0022641B">
        <w:rPr>
          <w:rFonts w:cstheme="minorHAnsi"/>
          <w:iCs/>
        </w:rPr>
        <w:t>i jest zgodna ze złożoną ofertą Wykonawcy z dnia ………………., w  tym:</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0"/>
      </w:tblGrid>
      <w:tr w:rsidR="00401317" w:rsidRPr="00000AF7" w:rsidTr="00EA2FD9">
        <w:trPr>
          <w:trHeight w:val="464"/>
        </w:trPr>
        <w:tc>
          <w:tcPr>
            <w:tcW w:w="8930" w:type="dxa"/>
            <w:shd w:val="clear" w:color="auto" w:fill="D5DCE4" w:themeFill="text2" w:themeFillTint="33"/>
            <w:vAlign w:val="center"/>
          </w:tcPr>
          <w:p w:rsidR="00401317" w:rsidRPr="00000AF7" w:rsidRDefault="00401317" w:rsidP="00EA2FD9">
            <w:pPr>
              <w:widowControl w:val="0"/>
              <w:tabs>
                <w:tab w:val="left" w:pos="0"/>
              </w:tabs>
              <w:suppressAutoHyphens/>
              <w:adjustRightInd w:val="0"/>
              <w:spacing w:line="276" w:lineRule="auto"/>
              <w:jc w:val="both"/>
              <w:textAlignment w:val="baseline"/>
              <w:rPr>
                <w:rFonts w:cstheme="minorHAnsi"/>
                <w:iCs/>
              </w:rPr>
            </w:pPr>
            <w:r w:rsidRPr="00000AF7">
              <w:rPr>
                <w:rFonts w:cstheme="minorHAnsi"/>
                <w:iCs/>
              </w:rPr>
              <w:t>podstawowa wartość umowy</w:t>
            </w:r>
            <w:r>
              <w:rPr>
                <w:rFonts w:cstheme="minorHAnsi"/>
                <w:iCs/>
              </w:rPr>
              <w:t xml:space="preserve"> (zamówienie podstawowe)</w:t>
            </w:r>
            <w:r w:rsidRPr="00000AF7">
              <w:rPr>
                <w:rFonts w:cstheme="minorHAnsi"/>
                <w:iCs/>
              </w:rPr>
              <w:t>:</w:t>
            </w:r>
          </w:p>
        </w:tc>
      </w:tr>
      <w:tr w:rsidR="00401317" w:rsidRPr="00000AF7" w:rsidTr="00EA2FD9">
        <w:trPr>
          <w:trHeight w:val="464"/>
        </w:trPr>
        <w:tc>
          <w:tcPr>
            <w:tcW w:w="8930" w:type="dxa"/>
            <w:shd w:val="clear" w:color="auto" w:fill="auto"/>
            <w:vAlign w:val="center"/>
          </w:tcPr>
          <w:p w:rsidR="00401317" w:rsidRPr="00000AF7" w:rsidRDefault="00401317" w:rsidP="00EA2FD9">
            <w:pPr>
              <w:widowControl w:val="0"/>
              <w:tabs>
                <w:tab w:val="left" w:pos="0"/>
              </w:tabs>
              <w:suppressAutoHyphens/>
              <w:adjustRightInd w:val="0"/>
              <w:spacing w:line="276" w:lineRule="auto"/>
              <w:jc w:val="both"/>
              <w:textAlignment w:val="baseline"/>
              <w:rPr>
                <w:rFonts w:cstheme="minorHAnsi"/>
                <w:iCs/>
              </w:rPr>
            </w:pPr>
            <w:r w:rsidRPr="00000AF7">
              <w:rPr>
                <w:rFonts w:cstheme="minorHAnsi"/>
                <w:iCs/>
              </w:rPr>
              <w:t xml:space="preserve">kwota: </w:t>
            </w:r>
            <w:r w:rsidRPr="00000AF7">
              <w:rPr>
                <w:rFonts w:cstheme="minorHAnsi"/>
                <w:b/>
                <w:iCs/>
              </w:rPr>
              <w:t>………………………………………………………………………………………………………….</w:t>
            </w:r>
          </w:p>
        </w:tc>
      </w:tr>
      <w:tr w:rsidR="00401317" w:rsidRPr="00000AF7" w:rsidTr="00EA2FD9">
        <w:trPr>
          <w:trHeight w:val="464"/>
        </w:trPr>
        <w:tc>
          <w:tcPr>
            <w:tcW w:w="8930" w:type="dxa"/>
            <w:tcBorders>
              <w:bottom w:val="single" w:sz="4" w:space="0" w:color="auto"/>
            </w:tcBorders>
            <w:shd w:val="clear" w:color="auto" w:fill="auto"/>
            <w:vAlign w:val="center"/>
          </w:tcPr>
          <w:p w:rsidR="00401317" w:rsidRPr="00000AF7" w:rsidRDefault="00401317" w:rsidP="00EA2FD9">
            <w:pPr>
              <w:widowControl w:val="0"/>
              <w:tabs>
                <w:tab w:val="left" w:pos="0"/>
              </w:tabs>
              <w:suppressAutoHyphens/>
              <w:adjustRightInd w:val="0"/>
              <w:spacing w:line="276" w:lineRule="auto"/>
              <w:jc w:val="both"/>
              <w:textAlignment w:val="baseline"/>
              <w:rPr>
                <w:rFonts w:cstheme="minorHAnsi"/>
                <w:iCs/>
              </w:rPr>
            </w:pPr>
            <w:r w:rsidRPr="00000AF7">
              <w:rPr>
                <w:rFonts w:cstheme="minorHAnsi"/>
                <w:iCs/>
              </w:rPr>
              <w:t xml:space="preserve">(słownie: </w:t>
            </w:r>
            <w:r w:rsidRPr="00000AF7">
              <w:rPr>
                <w:rFonts w:cstheme="minorHAnsi"/>
                <w:b/>
                <w:i/>
                <w:iCs/>
              </w:rPr>
              <w:t>………………………………………………………………………………………………………….</w:t>
            </w:r>
            <w:r w:rsidRPr="00000AF7">
              <w:rPr>
                <w:rFonts w:cstheme="minorHAnsi"/>
                <w:iCs/>
              </w:rPr>
              <w:t>)</w:t>
            </w:r>
          </w:p>
        </w:tc>
      </w:tr>
      <w:tr w:rsidR="00401317" w:rsidRPr="00000AF7" w:rsidTr="00EA2FD9">
        <w:trPr>
          <w:trHeight w:val="464"/>
        </w:trPr>
        <w:tc>
          <w:tcPr>
            <w:tcW w:w="8930" w:type="dxa"/>
            <w:shd w:val="clear" w:color="auto" w:fill="D5DCE4" w:themeFill="text2" w:themeFillTint="33"/>
            <w:vAlign w:val="center"/>
          </w:tcPr>
          <w:p w:rsidR="00401317" w:rsidRPr="00000AF7" w:rsidRDefault="00401317" w:rsidP="00EA2FD9">
            <w:pPr>
              <w:widowControl w:val="0"/>
              <w:tabs>
                <w:tab w:val="left" w:pos="0"/>
              </w:tabs>
              <w:suppressAutoHyphens/>
              <w:adjustRightInd w:val="0"/>
              <w:spacing w:line="276" w:lineRule="auto"/>
              <w:jc w:val="both"/>
              <w:textAlignment w:val="baseline"/>
              <w:rPr>
                <w:rFonts w:cstheme="minorHAnsi"/>
                <w:iCs/>
              </w:rPr>
            </w:pPr>
            <w:r w:rsidRPr="00000AF7">
              <w:rPr>
                <w:rFonts w:cstheme="minorHAnsi"/>
                <w:iCs/>
              </w:rPr>
              <w:t>wartość umowy wynikająca z prawa opcji</w:t>
            </w:r>
          </w:p>
        </w:tc>
      </w:tr>
      <w:tr w:rsidR="00401317" w:rsidRPr="00000AF7" w:rsidTr="00EA2FD9">
        <w:trPr>
          <w:trHeight w:val="464"/>
        </w:trPr>
        <w:tc>
          <w:tcPr>
            <w:tcW w:w="8930" w:type="dxa"/>
            <w:shd w:val="clear" w:color="auto" w:fill="auto"/>
            <w:vAlign w:val="center"/>
          </w:tcPr>
          <w:p w:rsidR="00401317" w:rsidRPr="00000AF7" w:rsidRDefault="00401317" w:rsidP="00EA2FD9">
            <w:pPr>
              <w:widowControl w:val="0"/>
              <w:tabs>
                <w:tab w:val="left" w:pos="0"/>
              </w:tabs>
              <w:suppressAutoHyphens/>
              <w:adjustRightInd w:val="0"/>
              <w:spacing w:line="276" w:lineRule="auto"/>
              <w:jc w:val="both"/>
              <w:textAlignment w:val="baseline"/>
              <w:rPr>
                <w:rFonts w:cstheme="minorHAnsi"/>
                <w:iCs/>
              </w:rPr>
            </w:pPr>
            <w:r w:rsidRPr="00000AF7">
              <w:rPr>
                <w:rFonts w:cstheme="minorHAnsi"/>
                <w:iCs/>
              </w:rPr>
              <w:t xml:space="preserve">kwota: </w:t>
            </w:r>
            <w:r w:rsidRPr="00000AF7">
              <w:rPr>
                <w:rFonts w:cstheme="minorHAnsi"/>
                <w:b/>
                <w:iCs/>
              </w:rPr>
              <w:t>………………………………………………………………………………………………………….</w:t>
            </w:r>
          </w:p>
        </w:tc>
      </w:tr>
      <w:tr w:rsidR="00401317" w:rsidRPr="00000AF7" w:rsidTr="00EA2FD9">
        <w:trPr>
          <w:trHeight w:val="464"/>
        </w:trPr>
        <w:tc>
          <w:tcPr>
            <w:tcW w:w="8930" w:type="dxa"/>
            <w:tcBorders>
              <w:bottom w:val="single" w:sz="4" w:space="0" w:color="auto"/>
            </w:tcBorders>
            <w:shd w:val="clear" w:color="auto" w:fill="auto"/>
            <w:vAlign w:val="center"/>
          </w:tcPr>
          <w:p w:rsidR="00401317" w:rsidRPr="00000AF7" w:rsidRDefault="00401317" w:rsidP="00EA2FD9">
            <w:pPr>
              <w:widowControl w:val="0"/>
              <w:tabs>
                <w:tab w:val="left" w:pos="0"/>
              </w:tabs>
              <w:suppressAutoHyphens/>
              <w:adjustRightInd w:val="0"/>
              <w:spacing w:line="276" w:lineRule="auto"/>
              <w:jc w:val="both"/>
              <w:textAlignment w:val="baseline"/>
              <w:rPr>
                <w:rFonts w:cstheme="minorHAnsi"/>
                <w:iCs/>
              </w:rPr>
            </w:pPr>
            <w:r w:rsidRPr="00000AF7">
              <w:rPr>
                <w:rFonts w:cstheme="minorHAnsi"/>
                <w:iCs/>
              </w:rPr>
              <w:t xml:space="preserve">(słownie: </w:t>
            </w:r>
            <w:r w:rsidRPr="00000AF7">
              <w:rPr>
                <w:rFonts w:cstheme="minorHAnsi"/>
                <w:b/>
                <w:i/>
                <w:iCs/>
              </w:rPr>
              <w:t>………………………………………………………………………………………………………….</w:t>
            </w:r>
            <w:r w:rsidRPr="00000AF7">
              <w:rPr>
                <w:rFonts w:cstheme="minorHAnsi"/>
                <w:iCs/>
              </w:rPr>
              <w:t>)</w:t>
            </w:r>
          </w:p>
        </w:tc>
      </w:tr>
    </w:tbl>
    <w:p w:rsidR="00401317" w:rsidRDefault="00401317" w:rsidP="00401317">
      <w:pPr>
        <w:suppressAutoHyphens/>
        <w:overflowPunct w:val="0"/>
        <w:autoSpaceDE w:val="0"/>
        <w:autoSpaceDN w:val="0"/>
        <w:adjustRightInd w:val="0"/>
        <w:spacing w:line="276" w:lineRule="auto"/>
        <w:jc w:val="both"/>
        <w:textAlignment w:val="baseline"/>
        <w:rPr>
          <w:rFonts w:cstheme="minorHAnsi"/>
          <w:snapToGrid w:val="0"/>
        </w:rPr>
      </w:pPr>
    </w:p>
    <w:p w:rsidR="00401317" w:rsidRPr="0022641B" w:rsidRDefault="00401317" w:rsidP="00401317">
      <w:pPr>
        <w:numPr>
          <w:ilvl w:val="0"/>
          <w:numId w:val="4"/>
        </w:numPr>
        <w:suppressAutoHyphens/>
        <w:overflowPunct w:val="0"/>
        <w:autoSpaceDE w:val="0"/>
        <w:autoSpaceDN w:val="0"/>
        <w:adjustRightInd w:val="0"/>
        <w:spacing w:after="0" w:line="276" w:lineRule="auto"/>
        <w:jc w:val="both"/>
        <w:textAlignment w:val="baseline"/>
        <w:rPr>
          <w:rFonts w:cstheme="minorHAnsi"/>
          <w:snapToGrid w:val="0"/>
        </w:rPr>
      </w:pPr>
      <w:r w:rsidRPr="0022641B">
        <w:rPr>
          <w:rFonts w:cstheme="minorHAnsi"/>
          <w:snapToGrid w:val="0"/>
        </w:rPr>
        <w:t>Płatność składki na konto Wykonawcy zostanie podana w wystawionych polisach potwierdzających ochronę ubezpieczeniową.</w:t>
      </w:r>
    </w:p>
    <w:p w:rsidR="00401317" w:rsidRPr="00D04D22" w:rsidRDefault="00401317" w:rsidP="00401317">
      <w:pPr>
        <w:numPr>
          <w:ilvl w:val="0"/>
          <w:numId w:val="4"/>
        </w:numPr>
        <w:suppressAutoHyphens/>
        <w:overflowPunct w:val="0"/>
        <w:autoSpaceDE w:val="0"/>
        <w:autoSpaceDN w:val="0"/>
        <w:adjustRightInd w:val="0"/>
        <w:spacing w:after="0" w:line="276" w:lineRule="auto"/>
        <w:jc w:val="both"/>
        <w:textAlignment w:val="baseline"/>
        <w:rPr>
          <w:rFonts w:cstheme="minorHAnsi"/>
          <w:snapToGrid w:val="0"/>
        </w:rPr>
      </w:pPr>
      <w:r w:rsidRPr="0022641B">
        <w:rPr>
          <w:rFonts w:cstheme="minorHAnsi"/>
        </w:rPr>
        <w:t xml:space="preserve">Za </w:t>
      </w:r>
      <w:r w:rsidRPr="00D04D22">
        <w:rPr>
          <w:rFonts w:cstheme="minorHAnsi"/>
        </w:rPr>
        <w:t>datę dokonania zapłaty przyjmuje się datę obciążenia rachunku Zamawiającego.</w:t>
      </w:r>
    </w:p>
    <w:p w:rsidR="00401317" w:rsidRPr="00463D5F" w:rsidRDefault="00401317" w:rsidP="00401317">
      <w:pPr>
        <w:numPr>
          <w:ilvl w:val="0"/>
          <w:numId w:val="4"/>
        </w:numPr>
        <w:suppressAutoHyphens/>
        <w:overflowPunct w:val="0"/>
        <w:autoSpaceDE w:val="0"/>
        <w:autoSpaceDN w:val="0"/>
        <w:adjustRightInd w:val="0"/>
        <w:spacing w:after="0" w:line="276" w:lineRule="auto"/>
        <w:jc w:val="both"/>
        <w:textAlignment w:val="baseline"/>
        <w:rPr>
          <w:rFonts w:cstheme="minorHAnsi"/>
          <w:snapToGrid w:val="0"/>
        </w:rPr>
      </w:pPr>
      <w:r w:rsidRPr="00D04D22">
        <w:rPr>
          <w:rFonts w:cstheme="minorHAnsi"/>
        </w:rPr>
        <w:t>Składka za ubezpieczenia majątkowe płatna w dwóch ratach w rocznym okresie ubezpieczenia według następujących terminów:</w:t>
      </w:r>
    </w:p>
    <w:tbl>
      <w:tblPr>
        <w:tblW w:w="44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9"/>
        <w:gridCol w:w="1251"/>
        <w:gridCol w:w="1429"/>
        <w:gridCol w:w="1203"/>
        <w:gridCol w:w="1429"/>
        <w:gridCol w:w="1241"/>
      </w:tblGrid>
      <w:tr w:rsidR="00401317" w:rsidRPr="008663A7" w:rsidTr="00EA2FD9">
        <w:trPr>
          <w:jc w:val="center"/>
        </w:trPr>
        <w:tc>
          <w:tcPr>
            <w:tcW w:w="852"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01317" w:rsidRPr="008663A7" w:rsidRDefault="00401317" w:rsidP="00EA2FD9">
            <w:pPr>
              <w:suppressAutoHyphens/>
              <w:overflowPunct w:val="0"/>
              <w:autoSpaceDE w:val="0"/>
              <w:autoSpaceDN w:val="0"/>
              <w:adjustRightInd w:val="0"/>
              <w:spacing w:line="276" w:lineRule="auto"/>
              <w:jc w:val="center"/>
              <w:textAlignment w:val="baseline"/>
              <w:rPr>
                <w:rFonts w:cstheme="minorHAnsi"/>
                <w:b/>
              </w:rPr>
            </w:pPr>
            <w:r w:rsidRPr="008663A7">
              <w:rPr>
                <w:rFonts w:cstheme="minorHAnsi"/>
                <w:b/>
              </w:rPr>
              <w:t>Nr raty – I okres ubezpieczenia</w:t>
            </w:r>
          </w:p>
        </w:tc>
        <w:tc>
          <w:tcPr>
            <w:tcW w:w="827"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01317" w:rsidRPr="008663A7" w:rsidRDefault="00401317" w:rsidP="00EA2FD9">
            <w:pPr>
              <w:suppressAutoHyphens/>
              <w:overflowPunct w:val="0"/>
              <w:autoSpaceDE w:val="0"/>
              <w:autoSpaceDN w:val="0"/>
              <w:adjustRightInd w:val="0"/>
              <w:spacing w:line="276" w:lineRule="auto"/>
              <w:jc w:val="center"/>
              <w:textAlignment w:val="baseline"/>
              <w:rPr>
                <w:rFonts w:cstheme="minorHAnsi"/>
                <w:b/>
              </w:rPr>
            </w:pPr>
            <w:r w:rsidRPr="008663A7">
              <w:rPr>
                <w:rFonts w:cstheme="minorHAnsi"/>
                <w:b/>
              </w:rPr>
              <w:t>Termin płatności:</w:t>
            </w:r>
          </w:p>
        </w:tc>
        <w:tc>
          <w:tcPr>
            <w:tcW w:w="852"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401317" w:rsidRPr="008663A7" w:rsidRDefault="00401317" w:rsidP="00EA2FD9">
            <w:pPr>
              <w:suppressAutoHyphens/>
              <w:overflowPunct w:val="0"/>
              <w:autoSpaceDE w:val="0"/>
              <w:autoSpaceDN w:val="0"/>
              <w:adjustRightInd w:val="0"/>
              <w:spacing w:line="276" w:lineRule="auto"/>
              <w:jc w:val="center"/>
              <w:textAlignment w:val="baseline"/>
              <w:rPr>
                <w:rFonts w:cstheme="minorHAnsi"/>
                <w:b/>
              </w:rPr>
            </w:pPr>
            <w:r w:rsidRPr="008663A7">
              <w:rPr>
                <w:rFonts w:cstheme="minorHAnsi"/>
                <w:b/>
              </w:rPr>
              <w:t>Nr raty – II okres ubezpieczenia</w:t>
            </w:r>
          </w:p>
        </w:tc>
        <w:tc>
          <w:tcPr>
            <w:tcW w:w="796"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401317" w:rsidRPr="008663A7" w:rsidRDefault="00401317" w:rsidP="00EA2FD9">
            <w:pPr>
              <w:suppressAutoHyphens/>
              <w:overflowPunct w:val="0"/>
              <w:autoSpaceDE w:val="0"/>
              <w:autoSpaceDN w:val="0"/>
              <w:adjustRightInd w:val="0"/>
              <w:spacing w:line="276" w:lineRule="auto"/>
              <w:jc w:val="center"/>
              <w:textAlignment w:val="baseline"/>
              <w:rPr>
                <w:rFonts w:cstheme="minorHAnsi"/>
                <w:b/>
              </w:rPr>
            </w:pPr>
            <w:r w:rsidRPr="008663A7">
              <w:rPr>
                <w:rFonts w:cstheme="minorHAnsi"/>
                <w:b/>
              </w:rPr>
              <w:t>Termin płatności:</w:t>
            </w:r>
          </w:p>
        </w:tc>
        <w:tc>
          <w:tcPr>
            <w:tcW w:w="852"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401317" w:rsidRPr="008663A7" w:rsidRDefault="00401317" w:rsidP="00EA2FD9">
            <w:pPr>
              <w:suppressAutoHyphens/>
              <w:overflowPunct w:val="0"/>
              <w:autoSpaceDE w:val="0"/>
              <w:autoSpaceDN w:val="0"/>
              <w:adjustRightInd w:val="0"/>
              <w:spacing w:line="276" w:lineRule="auto"/>
              <w:jc w:val="center"/>
              <w:textAlignment w:val="baseline"/>
              <w:rPr>
                <w:rFonts w:cstheme="minorHAnsi"/>
                <w:b/>
              </w:rPr>
            </w:pPr>
            <w:r w:rsidRPr="008663A7">
              <w:rPr>
                <w:rFonts w:cstheme="minorHAnsi"/>
                <w:b/>
              </w:rPr>
              <w:t>Nr raty – III okres ubezpieczenia</w:t>
            </w:r>
          </w:p>
        </w:tc>
        <w:tc>
          <w:tcPr>
            <w:tcW w:w="820"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401317" w:rsidRPr="008663A7" w:rsidRDefault="00401317" w:rsidP="00EA2FD9">
            <w:pPr>
              <w:suppressAutoHyphens/>
              <w:overflowPunct w:val="0"/>
              <w:autoSpaceDE w:val="0"/>
              <w:autoSpaceDN w:val="0"/>
              <w:adjustRightInd w:val="0"/>
              <w:spacing w:line="276" w:lineRule="auto"/>
              <w:jc w:val="center"/>
              <w:textAlignment w:val="baseline"/>
              <w:rPr>
                <w:rFonts w:cstheme="minorHAnsi"/>
                <w:b/>
              </w:rPr>
            </w:pPr>
            <w:r w:rsidRPr="008663A7">
              <w:rPr>
                <w:rFonts w:cstheme="minorHAnsi"/>
                <w:b/>
              </w:rPr>
              <w:t>Termin płatności:</w:t>
            </w:r>
          </w:p>
        </w:tc>
      </w:tr>
      <w:tr w:rsidR="00401317" w:rsidRPr="008663A7" w:rsidTr="00EA2FD9">
        <w:trPr>
          <w:trHeight w:val="263"/>
          <w:jc w:val="center"/>
        </w:trPr>
        <w:tc>
          <w:tcPr>
            <w:tcW w:w="852" w:type="pct"/>
            <w:tcBorders>
              <w:top w:val="single" w:sz="4" w:space="0" w:color="auto"/>
              <w:left w:val="single" w:sz="4" w:space="0" w:color="auto"/>
              <w:bottom w:val="single" w:sz="4" w:space="0" w:color="auto"/>
              <w:right w:val="single" w:sz="4" w:space="0" w:color="auto"/>
            </w:tcBorders>
            <w:vAlign w:val="center"/>
            <w:hideMark/>
          </w:tcPr>
          <w:p w:rsidR="00401317" w:rsidRPr="008663A7" w:rsidRDefault="00401317" w:rsidP="00EA2FD9">
            <w:pPr>
              <w:keepNext/>
              <w:tabs>
                <w:tab w:val="left" w:pos="708"/>
              </w:tabs>
              <w:suppressAutoHyphens/>
              <w:overflowPunct w:val="0"/>
              <w:autoSpaceDE w:val="0"/>
              <w:autoSpaceDN w:val="0"/>
              <w:adjustRightInd w:val="0"/>
              <w:spacing w:line="260" w:lineRule="exact"/>
              <w:jc w:val="center"/>
              <w:textAlignment w:val="baseline"/>
              <w:outlineLvl w:val="0"/>
              <w:rPr>
                <w:rFonts w:cstheme="minorHAnsi"/>
                <w:b/>
                <w:bCs/>
                <w:kern w:val="32"/>
              </w:rPr>
            </w:pPr>
            <w:r w:rsidRPr="008663A7">
              <w:rPr>
                <w:rFonts w:cstheme="minorHAnsi"/>
                <w:b/>
                <w:bCs/>
                <w:kern w:val="32"/>
              </w:rPr>
              <w:t>I</w:t>
            </w:r>
          </w:p>
        </w:tc>
        <w:tc>
          <w:tcPr>
            <w:tcW w:w="827" w:type="pct"/>
            <w:tcBorders>
              <w:top w:val="single" w:sz="4" w:space="0" w:color="auto"/>
              <w:left w:val="single" w:sz="4" w:space="0" w:color="auto"/>
              <w:bottom w:val="single" w:sz="4" w:space="0" w:color="auto"/>
              <w:right w:val="single" w:sz="4" w:space="0" w:color="auto"/>
            </w:tcBorders>
            <w:vAlign w:val="center"/>
          </w:tcPr>
          <w:p w:rsidR="00401317" w:rsidRPr="008663A7" w:rsidRDefault="00401317" w:rsidP="00EA2FD9">
            <w:pPr>
              <w:suppressAutoHyphens/>
              <w:overflowPunct w:val="0"/>
              <w:autoSpaceDE w:val="0"/>
              <w:autoSpaceDN w:val="0"/>
              <w:adjustRightInd w:val="0"/>
              <w:spacing w:line="260" w:lineRule="exact"/>
              <w:jc w:val="center"/>
              <w:textAlignment w:val="baseline"/>
              <w:rPr>
                <w:rFonts w:cstheme="minorHAnsi"/>
              </w:rPr>
            </w:pPr>
            <w:r w:rsidRPr="008663A7">
              <w:rPr>
                <w:rFonts w:cstheme="minorHAnsi"/>
              </w:rPr>
              <w:t>30.04.2020</w:t>
            </w:r>
          </w:p>
        </w:tc>
        <w:tc>
          <w:tcPr>
            <w:tcW w:w="852" w:type="pct"/>
            <w:tcBorders>
              <w:top w:val="single" w:sz="4" w:space="0" w:color="auto"/>
              <w:left w:val="single" w:sz="4" w:space="0" w:color="auto"/>
              <w:bottom w:val="single" w:sz="4" w:space="0" w:color="auto"/>
              <w:right w:val="single" w:sz="4" w:space="0" w:color="auto"/>
            </w:tcBorders>
            <w:vAlign w:val="center"/>
          </w:tcPr>
          <w:p w:rsidR="00401317" w:rsidRPr="008663A7" w:rsidRDefault="00401317" w:rsidP="00EA2FD9">
            <w:pPr>
              <w:suppressAutoHyphens/>
              <w:overflowPunct w:val="0"/>
              <w:autoSpaceDE w:val="0"/>
              <w:autoSpaceDN w:val="0"/>
              <w:adjustRightInd w:val="0"/>
              <w:spacing w:line="260" w:lineRule="exact"/>
              <w:jc w:val="center"/>
              <w:textAlignment w:val="baseline"/>
              <w:rPr>
                <w:rFonts w:cstheme="minorHAnsi"/>
              </w:rPr>
            </w:pPr>
            <w:r w:rsidRPr="008663A7">
              <w:rPr>
                <w:rFonts w:cstheme="minorHAnsi"/>
                <w:b/>
                <w:bCs/>
                <w:kern w:val="32"/>
              </w:rPr>
              <w:t>I</w:t>
            </w:r>
          </w:p>
        </w:tc>
        <w:tc>
          <w:tcPr>
            <w:tcW w:w="796" w:type="pct"/>
            <w:tcBorders>
              <w:top w:val="single" w:sz="4" w:space="0" w:color="auto"/>
              <w:left w:val="single" w:sz="4" w:space="0" w:color="auto"/>
              <w:bottom w:val="single" w:sz="4" w:space="0" w:color="auto"/>
              <w:right w:val="single" w:sz="4" w:space="0" w:color="auto"/>
            </w:tcBorders>
          </w:tcPr>
          <w:p w:rsidR="00401317" w:rsidRPr="008663A7" w:rsidRDefault="00401317" w:rsidP="00EA2FD9">
            <w:pPr>
              <w:suppressAutoHyphens/>
              <w:overflowPunct w:val="0"/>
              <w:autoSpaceDE w:val="0"/>
              <w:autoSpaceDN w:val="0"/>
              <w:adjustRightInd w:val="0"/>
              <w:spacing w:line="260" w:lineRule="exact"/>
              <w:jc w:val="center"/>
              <w:textAlignment w:val="baseline"/>
              <w:rPr>
                <w:rFonts w:cstheme="minorHAnsi"/>
              </w:rPr>
            </w:pPr>
            <w:r w:rsidRPr="008663A7">
              <w:rPr>
                <w:rFonts w:cstheme="minorHAnsi"/>
              </w:rPr>
              <w:t>30.04.2021</w:t>
            </w:r>
          </w:p>
        </w:tc>
        <w:tc>
          <w:tcPr>
            <w:tcW w:w="852" w:type="pct"/>
            <w:tcBorders>
              <w:top w:val="single" w:sz="4" w:space="0" w:color="auto"/>
              <w:left w:val="single" w:sz="4" w:space="0" w:color="auto"/>
              <w:bottom w:val="single" w:sz="4" w:space="0" w:color="auto"/>
              <w:right w:val="single" w:sz="4" w:space="0" w:color="auto"/>
            </w:tcBorders>
            <w:vAlign w:val="center"/>
          </w:tcPr>
          <w:p w:rsidR="00401317" w:rsidRPr="008663A7" w:rsidRDefault="00401317" w:rsidP="00EA2FD9">
            <w:pPr>
              <w:suppressAutoHyphens/>
              <w:overflowPunct w:val="0"/>
              <w:autoSpaceDE w:val="0"/>
              <w:autoSpaceDN w:val="0"/>
              <w:adjustRightInd w:val="0"/>
              <w:spacing w:line="260" w:lineRule="exact"/>
              <w:jc w:val="center"/>
              <w:textAlignment w:val="baseline"/>
              <w:rPr>
                <w:rFonts w:cstheme="minorHAnsi"/>
              </w:rPr>
            </w:pPr>
            <w:r w:rsidRPr="008663A7">
              <w:rPr>
                <w:rFonts w:cstheme="minorHAnsi"/>
                <w:b/>
                <w:bCs/>
                <w:kern w:val="32"/>
              </w:rPr>
              <w:t>I</w:t>
            </w:r>
          </w:p>
        </w:tc>
        <w:tc>
          <w:tcPr>
            <w:tcW w:w="820" w:type="pct"/>
            <w:tcBorders>
              <w:top w:val="single" w:sz="4" w:space="0" w:color="auto"/>
              <w:left w:val="single" w:sz="4" w:space="0" w:color="auto"/>
              <w:bottom w:val="single" w:sz="4" w:space="0" w:color="auto"/>
              <w:right w:val="single" w:sz="4" w:space="0" w:color="auto"/>
            </w:tcBorders>
          </w:tcPr>
          <w:p w:rsidR="00401317" w:rsidRPr="008663A7" w:rsidRDefault="00401317" w:rsidP="00EA2FD9">
            <w:pPr>
              <w:suppressAutoHyphens/>
              <w:overflowPunct w:val="0"/>
              <w:autoSpaceDE w:val="0"/>
              <w:autoSpaceDN w:val="0"/>
              <w:adjustRightInd w:val="0"/>
              <w:spacing w:line="260" w:lineRule="exact"/>
              <w:jc w:val="center"/>
              <w:textAlignment w:val="baseline"/>
              <w:rPr>
                <w:rFonts w:cstheme="minorHAnsi"/>
              </w:rPr>
            </w:pPr>
            <w:r w:rsidRPr="008663A7">
              <w:rPr>
                <w:rFonts w:cstheme="minorHAnsi"/>
              </w:rPr>
              <w:t>30.04.2022</w:t>
            </w:r>
          </w:p>
        </w:tc>
      </w:tr>
      <w:tr w:rsidR="00401317" w:rsidRPr="008663A7" w:rsidTr="00EA2FD9">
        <w:trPr>
          <w:trHeight w:val="263"/>
          <w:jc w:val="center"/>
        </w:trPr>
        <w:tc>
          <w:tcPr>
            <w:tcW w:w="852" w:type="pct"/>
            <w:tcBorders>
              <w:top w:val="single" w:sz="4" w:space="0" w:color="auto"/>
              <w:left w:val="single" w:sz="4" w:space="0" w:color="auto"/>
              <w:bottom w:val="single" w:sz="4" w:space="0" w:color="auto"/>
              <w:right w:val="single" w:sz="4" w:space="0" w:color="auto"/>
            </w:tcBorders>
            <w:vAlign w:val="center"/>
          </w:tcPr>
          <w:p w:rsidR="00401317" w:rsidRPr="008663A7" w:rsidRDefault="00401317" w:rsidP="00EA2FD9">
            <w:pPr>
              <w:keepNext/>
              <w:tabs>
                <w:tab w:val="left" w:pos="708"/>
              </w:tabs>
              <w:suppressAutoHyphens/>
              <w:overflowPunct w:val="0"/>
              <w:autoSpaceDE w:val="0"/>
              <w:autoSpaceDN w:val="0"/>
              <w:adjustRightInd w:val="0"/>
              <w:spacing w:line="260" w:lineRule="exact"/>
              <w:jc w:val="center"/>
              <w:textAlignment w:val="baseline"/>
              <w:outlineLvl w:val="0"/>
              <w:rPr>
                <w:rFonts w:cstheme="minorHAnsi"/>
                <w:b/>
                <w:bCs/>
                <w:kern w:val="32"/>
              </w:rPr>
            </w:pPr>
            <w:r w:rsidRPr="008663A7">
              <w:rPr>
                <w:rFonts w:cstheme="minorHAnsi"/>
                <w:b/>
                <w:bCs/>
                <w:kern w:val="32"/>
              </w:rPr>
              <w:t>II</w:t>
            </w:r>
          </w:p>
        </w:tc>
        <w:tc>
          <w:tcPr>
            <w:tcW w:w="827" w:type="pct"/>
            <w:tcBorders>
              <w:top w:val="single" w:sz="4" w:space="0" w:color="auto"/>
              <w:left w:val="single" w:sz="4" w:space="0" w:color="auto"/>
              <w:bottom w:val="single" w:sz="4" w:space="0" w:color="auto"/>
              <w:right w:val="single" w:sz="4" w:space="0" w:color="auto"/>
            </w:tcBorders>
            <w:vAlign w:val="center"/>
          </w:tcPr>
          <w:p w:rsidR="00401317" w:rsidRPr="008663A7" w:rsidRDefault="00401317" w:rsidP="00EA2FD9">
            <w:pPr>
              <w:suppressAutoHyphens/>
              <w:overflowPunct w:val="0"/>
              <w:autoSpaceDE w:val="0"/>
              <w:autoSpaceDN w:val="0"/>
              <w:adjustRightInd w:val="0"/>
              <w:spacing w:line="260" w:lineRule="exact"/>
              <w:jc w:val="center"/>
              <w:textAlignment w:val="baseline"/>
              <w:rPr>
                <w:rFonts w:cstheme="minorHAnsi"/>
              </w:rPr>
            </w:pPr>
            <w:r w:rsidRPr="008663A7">
              <w:rPr>
                <w:rFonts w:cstheme="minorHAnsi"/>
              </w:rPr>
              <w:t>31.10.2020</w:t>
            </w:r>
          </w:p>
        </w:tc>
        <w:tc>
          <w:tcPr>
            <w:tcW w:w="852" w:type="pct"/>
            <w:tcBorders>
              <w:top w:val="single" w:sz="4" w:space="0" w:color="auto"/>
              <w:left w:val="single" w:sz="4" w:space="0" w:color="auto"/>
              <w:bottom w:val="single" w:sz="4" w:space="0" w:color="auto"/>
              <w:right w:val="single" w:sz="4" w:space="0" w:color="auto"/>
            </w:tcBorders>
            <w:vAlign w:val="center"/>
          </w:tcPr>
          <w:p w:rsidR="00401317" w:rsidRPr="008663A7" w:rsidRDefault="00401317" w:rsidP="00EA2FD9">
            <w:pPr>
              <w:suppressAutoHyphens/>
              <w:overflowPunct w:val="0"/>
              <w:autoSpaceDE w:val="0"/>
              <w:autoSpaceDN w:val="0"/>
              <w:adjustRightInd w:val="0"/>
              <w:spacing w:line="260" w:lineRule="exact"/>
              <w:jc w:val="center"/>
              <w:textAlignment w:val="baseline"/>
              <w:rPr>
                <w:rFonts w:cstheme="minorHAnsi"/>
              </w:rPr>
            </w:pPr>
            <w:r w:rsidRPr="008663A7">
              <w:rPr>
                <w:rFonts w:cstheme="minorHAnsi"/>
                <w:b/>
                <w:bCs/>
                <w:kern w:val="32"/>
              </w:rPr>
              <w:t>II</w:t>
            </w:r>
          </w:p>
        </w:tc>
        <w:tc>
          <w:tcPr>
            <w:tcW w:w="796" w:type="pct"/>
            <w:tcBorders>
              <w:top w:val="single" w:sz="4" w:space="0" w:color="auto"/>
              <w:left w:val="single" w:sz="4" w:space="0" w:color="auto"/>
              <w:bottom w:val="single" w:sz="4" w:space="0" w:color="auto"/>
              <w:right w:val="single" w:sz="4" w:space="0" w:color="auto"/>
            </w:tcBorders>
          </w:tcPr>
          <w:p w:rsidR="00401317" w:rsidRPr="008663A7" w:rsidRDefault="00401317" w:rsidP="00EA2FD9">
            <w:pPr>
              <w:suppressAutoHyphens/>
              <w:overflowPunct w:val="0"/>
              <w:autoSpaceDE w:val="0"/>
              <w:autoSpaceDN w:val="0"/>
              <w:adjustRightInd w:val="0"/>
              <w:spacing w:line="260" w:lineRule="exact"/>
              <w:jc w:val="center"/>
              <w:textAlignment w:val="baseline"/>
              <w:rPr>
                <w:rFonts w:cstheme="minorHAnsi"/>
              </w:rPr>
            </w:pPr>
            <w:r w:rsidRPr="008663A7">
              <w:rPr>
                <w:rFonts w:cstheme="minorHAnsi"/>
              </w:rPr>
              <w:t>31.10.2021</w:t>
            </w:r>
          </w:p>
        </w:tc>
        <w:tc>
          <w:tcPr>
            <w:tcW w:w="852" w:type="pct"/>
            <w:tcBorders>
              <w:top w:val="single" w:sz="4" w:space="0" w:color="auto"/>
              <w:left w:val="single" w:sz="4" w:space="0" w:color="auto"/>
              <w:bottom w:val="single" w:sz="4" w:space="0" w:color="auto"/>
              <w:right w:val="single" w:sz="4" w:space="0" w:color="auto"/>
            </w:tcBorders>
            <w:vAlign w:val="center"/>
          </w:tcPr>
          <w:p w:rsidR="00401317" w:rsidRPr="008663A7" w:rsidRDefault="00401317" w:rsidP="00EA2FD9">
            <w:pPr>
              <w:suppressAutoHyphens/>
              <w:overflowPunct w:val="0"/>
              <w:autoSpaceDE w:val="0"/>
              <w:autoSpaceDN w:val="0"/>
              <w:adjustRightInd w:val="0"/>
              <w:spacing w:line="260" w:lineRule="exact"/>
              <w:jc w:val="center"/>
              <w:textAlignment w:val="baseline"/>
              <w:rPr>
                <w:rFonts w:cstheme="minorHAnsi"/>
              </w:rPr>
            </w:pPr>
            <w:r w:rsidRPr="008663A7">
              <w:rPr>
                <w:rFonts w:cstheme="minorHAnsi"/>
                <w:b/>
                <w:bCs/>
                <w:kern w:val="32"/>
              </w:rPr>
              <w:t>II</w:t>
            </w:r>
          </w:p>
        </w:tc>
        <w:tc>
          <w:tcPr>
            <w:tcW w:w="820" w:type="pct"/>
            <w:tcBorders>
              <w:top w:val="single" w:sz="4" w:space="0" w:color="auto"/>
              <w:left w:val="single" w:sz="4" w:space="0" w:color="auto"/>
              <w:bottom w:val="single" w:sz="4" w:space="0" w:color="auto"/>
              <w:right w:val="single" w:sz="4" w:space="0" w:color="auto"/>
            </w:tcBorders>
          </w:tcPr>
          <w:p w:rsidR="00401317" w:rsidRPr="008663A7" w:rsidRDefault="00401317" w:rsidP="00EA2FD9">
            <w:pPr>
              <w:suppressAutoHyphens/>
              <w:overflowPunct w:val="0"/>
              <w:autoSpaceDE w:val="0"/>
              <w:autoSpaceDN w:val="0"/>
              <w:adjustRightInd w:val="0"/>
              <w:spacing w:line="260" w:lineRule="exact"/>
              <w:jc w:val="center"/>
              <w:textAlignment w:val="baseline"/>
              <w:rPr>
                <w:rFonts w:cstheme="minorHAnsi"/>
              </w:rPr>
            </w:pPr>
            <w:r w:rsidRPr="008663A7">
              <w:rPr>
                <w:rFonts w:cstheme="minorHAnsi"/>
              </w:rPr>
              <w:t>31.10.2022</w:t>
            </w:r>
          </w:p>
        </w:tc>
      </w:tr>
    </w:tbl>
    <w:p w:rsidR="00401317" w:rsidRPr="00D04D22" w:rsidRDefault="00401317" w:rsidP="00401317">
      <w:pPr>
        <w:tabs>
          <w:tab w:val="left" w:pos="1125"/>
        </w:tabs>
        <w:suppressAutoHyphens/>
        <w:overflowPunct w:val="0"/>
        <w:autoSpaceDE w:val="0"/>
        <w:autoSpaceDN w:val="0"/>
        <w:adjustRightInd w:val="0"/>
        <w:spacing w:line="276" w:lineRule="auto"/>
        <w:jc w:val="both"/>
        <w:textAlignment w:val="baseline"/>
        <w:rPr>
          <w:rFonts w:cstheme="minorHAnsi"/>
          <w:snapToGrid w:val="0"/>
        </w:rPr>
      </w:pPr>
    </w:p>
    <w:p w:rsidR="00401317" w:rsidRPr="0022641B" w:rsidRDefault="00401317" w:rsidP="00401317">
      <w:pPr>
        <w:pStyle w:val="Akapitzlist"/>
        <w:numPr>
          <w:ilvl w:val="0"/>
          <w:numId w:val="4"/>
        </w:numPr>
        <w:tabs>
          <w:tab w:val="clear" w:pos="720"/>
          <w:tab w:val="left" w:pos="426"/>
          <w:tab w:val="left" w:pos="709"/>
        </w:tabs>
        <w:suppressAutoHyphens/>
        <w:spacing w:line="276" w:lineRule="auto"/>
        <w:jc w:val="both"/>
        <w:textAlignment w:val="baseline"/>
        <w:rPr>
          <w:rFonts w:asciiTheme="minorHAnsi" w:hAnsiTheme="minorHAnsi" w:cstheme="minorHAnsi"/>
          <w:sz w:val="22"/>
          <w:szCs w:val="22"/>
        </w:rPr>
      </w:pPr>
      <w:r w:rsidRPr="0022641B">
        <w:rPr>
          <w:rFonts w:asciiTheme="minorHAnsi" w:hAnsiTheme="minorHAnsi" w:cstheme="minorHAnsi"/>
          <w:sz w:val="22"/>
          <w:szCs w:val="22"/>
        </w:rPr>
        <w:t>Przy wyliczaniu składki za ubezpieczenia zawierane na okres krótszy niż 12 miesięcy Wykonawcy muszą wziąć pod uwagę faktyczny okres ubezpieczenia – nie będzie miała zastosowania składka minimalna i tabela frakcyjna.</w:t>
      </w:r>
    </w:p>
    <w:p w:rsidR="00401317" w:rsidRPr="0022641B" w:rsidRDefault="00401317" w:rsidP="00401317">
      <w:pPr>
        <w:pStyle w:val="Akapitzlist"/>
        <w:numPr>
          <w:ilvl w:val="0"/>
          <w:numId w:val="4"/>
        </w:numPr>
        <w:tabs>
          <w:tab w:val="clear" w:pos="720"/>
          <w:tab w:val="left" w:pos="426"/>
          <w:tab w:val="left" w:pos="709"/>
        </w:tabs>
        <w:suppressAutoHyphens/>
        <w:spacing w:line="276" w:lineRule="auto"/>
        <w:jc w:val="both"/>
        <w:textAlignment w:val="baseline"/>
        <w:rPr>
          <w:rFonts w:asciiTheme="minorHAnsi" w:hAnsiTheme="minorHAnsi" w:cstheme="minorHAnsi"/>
          <w:sz w:val="22"/>
          <w:szCs w:val="22"/>
        </w:rPr>
      </w:pPr>
      <w:r w:rsidRPr="0022641B">
        <w:rPr>
          <w:rFonts w:asciiTheme="minorHAnsi" w:hAnsiTheme="minorHAnsi" w:cstheme="minorHAnsi"/>
          <w:iCs/>
          <w:sz w:val="22"/>
          <w:szCs w:val="22"/>
        </w:rPr>
        <w:t>Dodatkowe składki/płatności w ramach prawa opcji w ciągu 30 dni od rozpoczęcia okresu ubezpieczenia.</w:t>
      </w:r>
    </w:p>
    <w:p w:rsidR="00401317" w:rsidRPr="0022641B" w:rsidRDefault="00401317" w:rsidP="00401317">
      <w:pPr>
        <w:pStyle w:val="Akapitzlist"/>
        <w:numPr>
          <w:ilvl w:val="0"/>
          <w:numId w:val="4"/>
        </w:numPr>
        <w:tabs>
          <w:tab w:val="clear" w:pos="720"/>
          <w:tab w:val="left" w:pos="426"/>
          <w:tab w:val="left" w:pos="709"/>
        </w:tabs>
        <w:suppressAutoHyphens/>
        <w:spacing w:line="276" w:lineRule="auto"/>
        <w:jc w:val="both"/>
        <w:textAlignment w:val="baseline"/>
        <w:rPr>
          <w:rFonts w:asciiTheme="minorHAnsi" w:hAnsiTheme="minorHAnsi" w:cstheme="minorHAnsi"/>
          <w:sz w:val="22"/>
          <w:szCs w:val="22"/>
        </w:rPr>
      </w:pPr>
      <w:r w:rsidRPr="0022641B">
        <w:rPr>
          <w:rFonts w:asciiTheme="minorHAnsi" w:hAnsiTheme="minorHAnsi" w:cstheme="minorHAnsi"/>
          <w:iCs/>
          <w:sz w:val="22"/>
          <w:szCs w:val="22"/>
        </w:rPr>
        <w:t>Wykonawca, któremu zostanie udzielone zamówienie podstawowe zobowiązany będzie do zastosowania w opcjach stawek nie wyższych niż zastosowanych w zamówieniu podstawowym, proporcjonalnie do okresu rzeczywiście udzielanej ochrony ubezpieczeniowej wg systemu pro rata temporis (bez stosowania składki minimalnej i tabeli frakcyjnej).</w:t>
      </w:r>
    </w:p>
    <w:p w:rsidR="00401317" w:rsidRPr="007D4F17" w:rsidRDefault="00401317" w:rsidP="007D4F17">
      <w:pPr>
        <w:pStyle w:val="Akapitzlist"/>
        <w:numPr>
          <w:ilvl w:val="0"/>
          <w:numId w:val="4"/>
        </w:numPr>
        <w:tabs>
          <w:tab w:val="clear" w:pos="720"/>
          <w:tab w:val="left" w:pos="426"/>
          <w:tab w:val="left" w:pos="709"/>
        </w:tabs>
        <w:suppressAutoHyphens/>
        <w:spacing w:line="276" w:lineRule="auto"/>
        <w:jc w:val="both"/>
        <w:textAlignment w:val="baseline"/>
        <w:rPr>
          <w:rFonts w:asciiTheme="minorHAnsi" w:hAnsiTheme="minorHAnsi" w:cstheme="minorHAnsi"/>
          <w:sz w:val="22"/>
          <w:szCs w:val="22"/>
        </w:rPr>
      </w:pPr>
      <w:r w:rsidRPr="0022641B">
        <w:rPr>
          <w:rFonts w:asciiTheme="minorHAnsi" w:hAnsiTheme="minorHAnsi" w:cstheme="minorHAnsi"/>
          <w:sz w:val="22"/>
          <w:szCs w:val="22"/>
        </w:rPr>
        <w:t xml:space="preserve">W przypadku niezrealizowania w pełni umowy co do wartości wynikającej z prawa opcji, o której mowa w ust. 1  w okresie obowiązywania umowy, Wykonawca nie będzie wnosił żadnych roszczeń wobec Zamawiającego. </w:t>
      </w:r>
    </w:p>
    <w:p w:rsidR="00401317" w:rsidRPr="0022641B" w:rsidRDefault="00401317" w:rsidP="00401317">
      <w:pPr>
        <w:widowControl w:val="0"/>
        <w:tabs>
          <w:tab w:val="left" w:pos="5812"/>
        </w:tabs>
        <w:suppressAutoHyphens/>
        <w:adjustRightInd w:val="0"/>
        <w:spacing w:line="276" w:lineRule="auto"/>
        <w:jc w:val="center"/>
        <w:textAlignment w:val="baseline"/>
        <w:rPr>
          <w:rFonts w:cstheme="minorHAnsi"/>
          <w:b/>
          <w:iCs/>
        </w:rPr>
      </w:pPr>
      <w:r w:rsidRPr="0022641B">
        <w:rPr>
          <w:rFonts w:cstheme="minorHAnsi"/>
          <w:b/>
          <w:iCs/>
        </w:rPr>
        <w:t>§ 7</w:t>
      </w:r>
    </w:p>
    <w:p w:rsidR="00401317" w:rsidRPr="0022641B" w:rsidRDefault="00401317" w:rsidP="00401317">
      <w:pPr>
        <w:widowControl w:val="0"/>
        <w:tabs>
          <w:tab w:val="left" w:pos="5812"/>
        </w:tabs>
        <w:suppressAutoHyphens/>
        <w:adjustRightInd w:val="0"/>
        <w:spacing w:line="276" w:lineRule="auto"/>
        <w:jc w:val="center"/>
        <w:textAlignment w:val="baseline"/>
        <w:rPr>
          <w:rFonts w:cstheme="minorHAnsi"/>
          <w:b/>
          <w:iCs/>
        </w:rPr>
      </w:pPr>
      <w:r w:rsidRPr="0022641B">
        <w:rPr>
          <w:rFonts w:cstheme="minorHAnsi"/>
          <w:b/>
          <w:iCs/>
        </w:rPr>
        <w:t>PRAWO OPCJI</w:t>
      </w:r>
    </w:p>
    <w:p w:rsidR="00401317" w:rsidRPr="0022641B" w:rsidRDefault="00401317" w:rsidP="00401317">
      <w:pPr>
        <w:widowControl w:val="0"/>
        <w:numPr>
          <w:ilvl w:val="0"/>
          <w:numId w:val="10"/>
        </w:numPr>
        <w:tabs>
          <w:tab w:val="num" w:pos="0"/>
          <w:tab w:val="num" w:pos="426"/>
          <w:tab w:val="left" w:pos="5812"/>
        </w:tabs>
        <w:suppressAutoHyphens/>
        <w:adjustRightInd w:val="0"/>
        <w:spacing w:after="0" w:line="276" w:lineRule="auto"/>
        <w:ind w:left="426" w:hanging="426"/>
        <w:jc w:val="both"/>
        <w:textAlignment w:val="baseline"/>
        <w:rPr>
          <w:rFonts w:cstheme="minorHAnsi"/>
          <w:iCs/>
        </w:rPr>
      </w:pPr>
      <w:r w:rsidRPr="0022641B">
        <w:rPr>
          <w:rFonts w:cstheme="minorHAnsi"/>
          <w:iCs/>
        </w:rPr>
        <w:t>W okresie realizacji umowy Zamawiający ma prawo do rozszerzenia umowy ubezpieczenia w zakresie obejmującym ubezpieczenie mienia opisane w §2 umowy, w ten sposób, że obok mienia ubezpieczonego na podstawie niniejszej umowy może zażądać ubezpieczenia nowego mienia nabytego po dacie zawarcia tej umowy, na warunkach niniejszej umowy.</w:t>
      </w:r>
    </w:p>
    <w:p w:rsidR="00401317" w:rsidRPr="0022641B" w:rsidRDefault="00401317" w:rsidP="00401317">
      <w:pPr>
        <w:widowControl w:val="0"/>
        <w:tabs>
          <w:tab w:val="num" w:pos="720"/>
          <w:tab w:val="left" w:pos="5812"/>
        </w:tabs>
        <w:suppressAutoHyphens/>
        <w:adjustRightInd w:val="0"/>
        <w:spacing w:line="276" w:lineRule="auto"/>
        <w:ind w:left="426"/>
        <w:jc w:val="both"/>
        <w:textAlignment w:val="baseline"/>
        <w:rPr>
          <w:rFonts w:cstheme="minorHAnsi"/>
          <w:iCs/>
        </w:rPr>
      </w:pPr>
      <w:r w:rsidRPr="0022641B">
        <w:rPr>
          <w:rFonts w:cstheme="minorHAnsi"/>
          <w:iCs/>
        </w:rPr>
        <w:t>W ujęciu wartościowym prawo opcji może być wykonane w zakresie oznaczonym poniższą tabelą, gdzie przez wysokość opcji rozumie się procent wzrostu wartości składki wymienionej w §6 pkt. 1 Umowy.</w:t>
      </w:r>
    </w:p>
    <w:p w:rsidR="00401317" w:rsidRPr="00000AF7" w:rsidRDefault="00401317" w:rsidP="00401317">
      <w:pPr>
        <w:widowControl w:val="0"/>
        <w:tabs>
          <w:tab w:val="num" w:pos="1069"/>
          <w:tab w:val="left" w:pos="5812"/>
        </w:tabs>
        <w:suppressAutoHyphens/>
        <w:adjustRightInd w:val="0"/>
        <w:spacing w:line="276" w:lineRule="auto"/>
        <w:ind w:left="426"/>
        <w:jc w:val="both"/>
        <w:textAlignment w:val="baseline"/>
        <w:rPr>
          <w:rFonts w:cstheme="minorHAnsi"/>
          <w:iCs/>
        </w:rPr>
      </w:pPr>
      <w:r w:rsidRPr="0022641B">
        <w:rPr>
          <w:rFonts w:cstheme="minorHAnsi"/>
          <w:iCs/>
        </w:rPr>
        <w:t>W okresie realizacji umowy Zamawiający zastrzega sobie możliwość skorzystania z prawa opcji, które dotyczyć może następującego zakresu:</w:t>
      </w:r>
      <w:r w:rsidRPr="00000AF7">
        <w:rPr>
          <w:rFonts w:cstheme="minorHAnsi"/>
          <w:iCs/>
        </w:rPr>
        <w:t xml:space="preserve"> </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394"/>
      </w:tblGrid>
      <w:tr w:rsidR="00401317" w:rsidRPr="00000AF7" w:rsidTr="00EA2FD9">
        <w:tc>
          <w:tcPr>
            <w:tcW w:w="4252" w:type="dxa"/>
            <w:shd w:val="clear" w:color="auto" w:fill="D5DCE4" w:themeFill="text2" w:themeFillTint="33"/>
            <w:vAlign w:val="center"/>
          </w:tcPr>
          <w:p w:rsidR="00401317" w:rsidRPr="00000AF7" w:rsidRDefault="00401317" w:rsidP="00EA2FD9">
            <w:pPr>
              <w:widowControl w:val="0"/>
              <w:tabs>
                <w:tab w:val="left" w:pos="5812"/>
              </w:tabs>
              <w:suppressAutoHyphens/>
              <w:adjustRightInd w:val="0"/>
              <w:jc w:val="center"/>
              <w:textAlignment w:val="baseline"/>
              <w:rPr>
                <w:rFonts w:cstheme="minorHAnsi"/>
                <w:b/>
              </w:rPr>
            </w:pPr>
            <w:r w:rsidRPr="00000AF7">
              <w:rPr>
                <w:rFonts w:cstheme="minorHAnsi"/>
                <w:b/>
              </w:rPr>
              <w:t>Rodzaje ubezpieczeń</w:t>
            </w:r>
          </w:p>
        </w:tc>
        <w:tc>
          <w:tcPr>
            <w:tcW w:w="4394" w:type="dxa"/>
            <w:shd w:val="clear" w:color="auto" w:fill="D5DCE4" w:themeFill="text2" w:themeFillTint="33"/>
            <w:vAlign w:val="center"/>
          </w:tcPr>
          <w:p w:rsidR="00401317" w:rsidRPr="00000AF7" w:rsidRDefault="00401317" w:rsidP="00EA2FD9">
            <w:pPr>
              <w:widowControl w:val="0"/>
              <w:tabs>
                <w:tab w:val="left" w:pos="5812"/>
              </w:tabs>
              <w:suppressAutoHyphens/>
              <w:adjustRightInd w:val="0"/>
              <w:jc w:val="center"/>
              <w:textAlignment w:val="baseline"/>
              <w:rPr>
                <w:rFonts w:cstheme="minorHAnsi"/>
                <w:b/>
              </w:rPr>
            </w:pPr>
            <w:r w:rsidRPr="00000AF7">
              <w:rPr>
                <w:rFonts w:cstheme="minorHAnsi"/>
                <w:b/>
              </w:rPr>
              <w:t>Wysokość opcji</w:t>
            </w:r>
          </w:p>
          <w:p w:rsidR="00401317" w:rsidRPr="00000AF7" w:rsidRDefault="00401317" w:rsidP="00EA2FD9">
            <w:pPr>
              <w:widowControl w:val="0"/>
              <w:tabs>
                <w:tab w:val="left" w:pos="5812"/>
              </w:tabs>
              <w:suppressAutoHyphens/>
              <w:adjustRightInd w:val="0"/>
              <w:jc w:val="center"/>
              <w:textAlignment w:val="baseline"/>
              <w:rPr>
                <w:rFonts w:cstheme="minorHAnsi"/>
              </w:rPr>
            </w:pPr>
            <w:r w:rsidRPr="00000AF7">
              <w:rPr>
                <w:rFonts w:cstheme="minorHAnsi"/>
              </w:rPr>
              <w:t>(w stosunku do zamówienia podstawowego)</w:t>
            </w:r>
          </w:p>
        </w:tc>
      </w:tr>
      <w:tr w:rsidR="00401317" w:rsidRPr="00000AF7" w:rsidTr="00EA2FD9">
        <w:tc>
          <w:tcPr>
            <w:tcW w:w="4252" w:type="dxa"/>
            <w:shd w:val="clear" w:color="auto" w:fill="auto"/>
          </w:tcPr>
          <w:p w:rsidR="00401317" w:rsidRPr="0022641B" w:rsidRDefault="00401317" w:rsidP="00EA2FD9">
            <w:pPr>
              <w:widowControl w:val="0"/>
              <w:tabs>
                <w:tab w:val="left" w:pos="5812"/>
              </w:tabs>
              <w:suppressAutoHyphens/>
              <w:adjustRightInd w:val="0"/>
              <w:spacing w:line="276" w:lineRule="auto"/>
              <w:jc w:val="both"/>
              <w:textAlignment w:val="baseline"/>
              <w:rPr>
                <w:rFonts w:cstheme="minorHAnsi"/>
              </w:rPr>
            </w:pPr>
            <w:r w:rsidRPr="0022641B">
              <w:rPr>
                <w:rFonts w:cstheme="minorHAnsi"/>
              </w:rPr>
              <w:t xml:space="preserve">Ubezpieczenie mienia od </w:t>
            </w:r>
            <w:r>
              <w:rPr>
                <w:rFonts w:cstheme="minorHAnsi"/>
              </w:rPr>
              <w:t>ognia i innych zdarzeń losowych</w:t>
            </w:r>
          </w:p>
        </w:tc>
        <w:tc>
          <w:tcPr>
            <w:tcW w:w="4394" w:type="dxa"/>
            <w:shd w:val="clear" w:color="auto" w:fill="auto"/>
            <w:vAlign w:val="center"/>
          </w:tcPr>
          <w:p w:rsidR="00401317" w:rsidRPr="00D86691" w:rsidRDefault="00401317" w:rsidP="00EA2FD9">
            <w:pPr>
              <w:widowControl w:val="0"/>
              <w:tabs>
                <w:tab w:val="left" w:pos="5812"/>
              </w:tabs>
              <w:suppressAutoHyphens/>
              <w:adjustRightInd w:val="0"/>
              <w:spacing w:line="276" w:lineRule="auto"/>
              <w:jc w:val="center"/>
              <w:textAlignment w:val="baseline"/>
              <w:rPr>
                <w:rFonts w:cstheme="minorHAnsi"/>
              </w:rPr>
            </w:pPr>
            <w:r w:rsidRPr="00D86691">
              <w:rPr>
                <w:rFonts w:cstheme="minorHAnsi"/>
              </w:rPr>
              <w:t>5%</w:t>
            </w:r>
            <w:r>
              <w:rPr>
                <w:rFonts w:cstheme="minorHAnsi"/>
              </w:rPr>
              <w:t xml:space="preserve"> w każdym rocznym okresie ubezpieczenia</w:t>
            </w:r>
          </w:p>
        </w:tc>
      </w:tr>
      <w:tr w:rsidR="00401317" w:rsidRPr="00000AF7" w:rsidTr="00EA2FD9">
        <w:tc>
          <w:tcPr>
            <w:tcW w:w="4252" w:type="dxa"/>
            <w:shd w:val="clear" w:color="auto" w:fill="auto"/>
          </w:tcPr>
          <w:p w:rsidR="00401317" w:rsidRPr="0022641B" w:rsidRDefault="00401317" w:rsidP="00EA2FD9">
            <w:pPr>
              <w:widowControl w:val="0"/>
              <w:tabs>
                <w:tab w:val="left" w:pos="5812"/>
              </w:tabs>
              <w:suppressAutoHyphens/>
              <w:adjustRightInd w:val="0"/>
              <w:spacing w:line="276" w:lineRule="auto"/>
              <w:jc w:val="both"/>
              <w:textAlignment w:val="baseline"/>
              <w:rPr>
                <w:rFonts w:cstheme="minorHAnsi"/>
              </w:rPr>
            </w:pPr>
            <w:r w:rsidRPr="0022641B">
              <w:rPr>
                <w:rFonts w:cstheme="minorHAnsi"/>
              </w:rPr>
              <w:t xml:space="preserve">Ubezpieczenie sprzętu elektronicznego od </w:t>
            </w:r>
            <w:r w:rsidRPr="0022641B">
              <w:rPr>
                <w:rFonts w:cstheme="minorHAnsi"/>
              </w:rPr>
              <w:lastRenderedPageBreak/>
              <w:t>wszystkich ryzyk</w:t>
            </w:r>
          </w:p>
        </w:tc>
        <w:tc>
          <w:tcPr>
            <w:tcW w:w="4394" w:type="dxa"/>
            <w:shd w:val="clear" w:color="auto" w:fill="auto"/>
            <w:vAlign w:val="center"/>
          </w:tcPr>
          <w:p w:rsidR="00401317" w:rsidRPr="00D86691" w:rsidRDefault="00401317" w:rsidP="00EA2FD9">
            <w:pPr>
              <w:widowControl w:val="0"/>
              <w:tabs>
                <w:tab w:val="left" w:pos="5812"/>
              </w:tabs>
              <w:suppressAutoHyphens/>
              <w:adjustRightInd w:val="0"/>
              <w:spacing w:line="276" w:lineRule="auto"/>
              <w:jc w:val="center"/>
              <w:textAlignment w:val="baseline"/>
              <w:rPr>
                <w:rFonts w:cstheme="minorHAnsi"/>
              </w:rPr>
            </w:pPr>
            <w:r w:rsidRPr="00D86691">
              <w:rPr>
                <w:rFonts w:cstheme="minorHAnsi"/>
              </w:rPr>
              <w:lastRenderedPageBreak/>
              <w:t>5%</w:t>
            </w:r>
            <w:r>
              <w:rPr>
                <w:rFonts w:cstheme="minorHAnsi"/>
              </w:rPr>
              <w:t xml:space="preserve"> w każdym rocznym okresie ubezpieczenia</w:t>
            </w:r>
          </w:p>
        </w:tc>
      </w:tr>
    </w:tbl>
    <w:p w:rsidR="00401317" w:rsidRPr="00000AF7" w:rsidRDefault="00401317" w:rsidP="00401317">
      <w:pPr>
        <w:widowControl w:val="0"/>
        <w:tabs>
          <w:tab w:val="num" w:pos="720"/>
          <w:tab w:val="left" w:pos="5812"/>
        </w:tabs>
        <w:suppressAutoHyphens/>
        <w:adjustRightInd w:val="0"/>
        <w:spacing w:line="276" w:lineRule="auto"/>
        <w:ind w:left="426"/>
        <w:jc w:val="both"/>
        <w:textAlignment w:val="baseline"/>
        <w:rPr>
          <w:rFonts w:cstheme="minorHAnsi"/>
          <w:iCs/>
        </w:rPr>
      </w:pPr>
    </w:p>
    <w:p w:rsidR="00401317" w:rsidRPr="0022641B" w:rsidRDefault="00401317" w:rsidP="00401317">
      <w:pPr>
        <w:widowControl w:val="0"/>
        <w:numPr>
          <w:ilvl w:val="0"/>
          <w:numId w:val="10"/>
        </w:numPr>
        <w:tabs>
          <w:tab w:val="num" w:pos="0"/>
          <w:tab w:val="num" w:pos="426"/>
          <w:tab w:val="left" w:pos="5812"/>
        </w:tabs>
        <w:suppressAutoHyphens/>
        <w:adjustRightInd w:val="0"/>
        <w:spacing w:after="0" w:line="276" w:lineRule="auto"/>
        <w:ind w:left="426" w:hanging="426"/>
        <w:jc w:val="both"/>
        <w:textAlignment w:val="baseline"/>
        <w:rPr>
          <w:rFonts w:cstheme="minorHAnsi"/>
          <w:iCs/>
        </w:rPr>
      </w:pPr>
      <w:r w:rsidRPr="0022641B">
        <w:rPr>
          <w:rFonts w:cstheme="minorHAnsi"/>
          <w:iCs/>
        </w:rPr>
        <w:t>Zamawiający może złożyć jednostronne oświadczenie woli o wykonaniu prawa opcji, natomiast Wykonawca zobowiązany jest świadczyć usługi objęte prawem opcji.</w:t>
      </w:r>
    </w:p>
    <w:p w:rsidR="00401317" w:rsidRPr="0022641B" w:rsidRDefault="00401317" w:rsidP="00401317">
      <w:pPr>
        <w:widowControl w:val="0"/>
        <w:numPr>
          <w:ilvl w:val="0"/>
          <w:numId w:val="10"/>
        </w:numPr>
        <w:tabs>
          <w:tab w:val="num" w:pos="0"/>
          <w:tab w:val="num" w:pos="426"/>
          <w:tab w:val="left" w:pos="5812"/>
        </w:tabs>
        <w:suppressAutoHyphens/>
        <w:adjustRightInd w:val="0"/>
        <w:spacing w:after="0" w:line="276" w:lineRule="auto"/>
        <w:ind w:left="426" w:hanging="426"/>
        <w:jc w:val="both"/>
        <w:textAlignment w:val="baseline"/>
        <w:rPr>
          <w:rFonts w:cstheme="minorHAnsi"/>
          <w:iCs/>
        </w:rPr>
      </w:pPr>
      <w:r w:rsidRPr="0022641B">
        <w:rPr>
          <w:rFonts w:cstheme="minorHAnsi"/>
          <w:iCs/>
        </w:rPr>
        <w:t xml:space="preserve">Prawo opcji </w:t>
      </w:r>
      <w:r w:rsidRPr="004E7D1A">
        <w:rPr>
          <w:rFonts w:cstheme="minorHAnsi"/>
          <w:iCs/>
        </w:rPr>
        <w:t>będzie realizowane zgodnie z faktycznymi potrzebami Zamawiającego w oparciu o składki/stawki za poszczególne ryzyka ubezpieczeniowe, tj. rozumiane jako składki/stawki za 12-miesięczny okres ochrony</w:t>
      </w:r>
      <w:r w:rsidRPr="0022641B">
        <w:rPr>
          <w:rFonts w:cstheme="minorHAnsi"/>
          <w:iCs/>
        </w:rPr>
        <w:t xml:space="preserve"> ubezpieczeniowej, rozliczane w systemie pro rata temporis.</w:t>
      </w:r>
    </w:p>
    <w:p w:rsidR="00401317" w:rsidRPr="007D4F17" w:rsidRDefault="00401317" w:rsidP="007D4F17">
      <w:pPr>
        <w:widowControl w:val="0"/>
        <w:numPr>
          <w:ilvl w:val="0"/>
          <w:numId w:val="10"/>
        </w:numPr>
        <w:tabs>
          <w:tab w:val="num" w:pos="0"/>
          <w:tab w:val="num" w:pos="426"/>
          <w:tab w:val="left" w:pos="5812"/>
        </w:tabs>
        <w:suppressAutoHyphens/>
        <w:adjustRightInd w:val="0"/>
        <w:spacing w:after="0" w:line="276" w:lineRule="auto"/>
        <w:ind w:left="426" w:hanging="426"/>
        <w:jc w:val="both"/>
        <w:textAlignment w:val="baseline"/>
        <w:rPr>
          <w:rFonts w:cstheme="minorHAnsi"/>
          <w:iCs/>
        </w:rPr>
      </w:pPr>
      <w:r w:rsidRPr="0022641B">
        <w:rPr>
          <w:rFonts w:cstheme="minorHAnsi"/>
          <w:iCs/>
        </w:rPr>
        <w:t>Wykonawcy nie przysługuje wobec Zamawiającego roszczenie o realizację zamówienia opcjonalnego</w:t>
      </w:r>
      <w:r w:rsidR="007D4F17">
        <w:rPr>
          <w:rFonts w:cstheme="minorHAnsi"/>
          <w:iCs/>
        </w:rPr>
        <w:t>.</w:t>
      </w:r>
    </w:p>
    <w:p w:rsidR="00401317" w:rsidRPr="0022641B" w:rsidRDefault="00401317" w:rsidP="00401317">
      <w:pPr>
        <w:pStyle w:val="Akapitzlist"/>
        <w:tabs>
          <w:tab w:val="left" w:pos="4395"/>
        </w:tabs>
        <w:suppressAutoHyphens/>
        <w:spacing w:line="276" w:lineRule="auto"/>
        <w:ind w:left="1069" w:hanging="1069"/>
        <w:jc w:val="center"/>
        <w:textAlignment w:val="baseline"/>
        <w:rPr>
          <w:rFonts w:asciiTheme="minorHAnsi" w:hAnsiTheme="minorHAnsi" w:cstheme="minorHAnsi"/>
          <w:b/>
          <w:iCs/>
          <w:sz w:val="22"/>
          <w:szCs w:val="22"/>
        </w:rPr>
      </w:pPr>
      <w:r w:rsidRPr="0022641B">
        <w:rPr>
          <w:rFonts w:asciiTheme="minorHAnsi" w:hAnsiTheme="minorHAnsi" w:cstheme="minorHAnsi"/>
          <w:b/>
          <w:iCs/>
          <w:sz w:val="22"/>
          <w:szCs w:val="22"/>
        </w:rPr>
        <w:t>§ 8</w:t>
      </w:r>
    </w:p>
    <w:p w:rsidR="00401317" w:rsidRPr="0022641B" w:rsidRDefault="00401317" w:rsidP="00401317">
      <w:pPr>
        <w:tabs>
          <w:tab w:val="left" w:pos="3119"/>
        </w:tabs>
        <w:suppressAutoHyphens/>
        <w:spacing w:line="276" w:lineRule="auto"/>
        <w:jc w:val="center"/>
        <w:textAlignment w:val="baseline"/>
        <w:rPr>
          <w:rFonts w:cstheme="minorHAnsi"/>
          <w:b/>
          <w:iCs/>
        </w:rPr>
      </w:pPr>
      <w:r w:rsidRPr="0022641B">
        <w:rPr>
          <w:rFonts w:cstheme="minorHAnsi"/>
          <w:b/>
          <w:iCs/>
        </w:rPr>
        <w:t>PODWYKONAWCY</w:t>
      </w:r>
    </w:p>
    <w:p w:rsidR="00401317" w:rsidRPr="0022641B" w:rsidRDefault="00401317" w:rsidP="00401317">
      <w:pPr>
        <w:numPr>
          <w:ilvl w:val="0"/>
          <w:numId w:val="12"/>
        </w:numPr>
        <w:tabs>
          <w:tab w:val="clear" w:pos="0"/>
          <w:tab w:val="num" w:pos="284"/>
        </w:tabs>
        <w:suppressAutoHyphens/>
        <w:spacing w:after="0" w:line="240" w:lineRule="auto"/>
        <w:ind w:left="284" w:hanging="284"/>
        <w:jc w:val="both"/>
        <w:rPr>
          <w:rFonts w:cstheme="minorHAnsi"/>
        </w:rPr>
      </w:pPr>
      <w:r w:rsidRPr="0022641B">
        <w:rPr>
          <w:rFonts w:cstheme="minorHAnsi"/>
        </w:rPr>
        <w:t>Wykonawca oświadcza, iż zamierza/ nie zamierza  powierzyć podwykonawcom następujący zakres usług, objętych przedmiotem zamówienia, stanowiących cześć zamówienia:</w:t>
      </w:r>
    </w:p>
    <w:tbl>
      <w:tblPr>
        <w:tblStyle w:val="Tabela-Siatka"/>
        <w:tblW w:w="0" w:type="auto"/>
        <w:tblInd w:w="284" w:type="dxa"/>
        <w:tblLook w:val="04A0" w:firstRow="1" w:lastRow="0" w:firstColumn="1" w:lastColumn="0" w:noHBand="0" w:noVBand="1"/>
      </w:tblPr>
      <w:tblGrid>
        <w:gridCol w:w="4393"/>
        <w:gridCol w:w="4385"/>
      </w:tblGrid>
      <w:tr w:rsidR="00401317" w:rsidRPr="002931C0" w:rsidTr="00EA2FD9">
        <w:tc>
          <w:tcPr>
            <w:tcW w:w="4530" w:type="dxa"/>
            <w:shd w:val="clear" w:color="auto" w:fill="D5DCE4" w:themeFill="text2" w:themeFillTint="33"/>
          </w:tcPr>
          <w:p w:rsidR="00401317" w:rsidRPr="002931C0" w:rsidRDefault="00401317" w:rsidP="00EA2FD9">
            <w:pPr>
              <w:suppressAutoHyphens/>
              <w:jc w:val="center"/>
              <w:rPr>
                <w:rFonts w:asciiTheme="minorHAnsi" w:hAnsiTheme="minorHAnsi" w:cstheme="minorHAnsi"/>
                <w:b/>
                <w:sz w:val="22"/>
                <w:szCs w:val="22"/>
              </w:rPr>
            </w:pPr>
            <w:r w:rsidRPr="002931C0">
              <w:rPr>
                <w:rFonts w:asciiTheme="minorHAnsi" w:hAnsiTheme="minorHAnsi" w:cstheme="minorHAnsi"/>
                <w:b/>
                <w:sz w:val="22"/>
                <w:szCs w:val="22"/>
              </w:rPr>
              <w:t>Nazwa podwykonawcy</w:t>
            </w:r>
          </w:p>
          <w:p w:rsidR="00401317" w:rsidRPr="002931C0" w:rsidRDefault="00401317" w:rsidP="00EA2FD9">
            <w:pPr>
              <w:suppressAutoHyphens/>
              <w:jc w:val="center"/>
              <w:rPr>
                <w:rFonts w:asciiTheme="minorHAnsi" w:hAnsiTheme="minorHAnsi" w:cstheme="minorHAnsi"/>
                <w:b/>
                <w:sz w:val="22"/>
                <w:szCs w:val="22"/>
              </w:rPr>
            </w:pPr>
            <w:r w:rsidRPr="002931C0">
              <w:rPr>
                <w:rFonts w:asciiTheme="minorHAnsi" w:hAnsiTheme="minorHAnsi" w:cstheme="minorHAnsi"/>
                <w:b/>
                <w:i/>
                <w:sz w:val="22"/>
                <w:szCs w:val="22"/>
              </w:rPr>
              <w:t>(podmiotu na rzecz którego Wykonawca, powierzy czynności wchodzące w zakres usług, objętych przedmiotem zamówienia)</w:t>
            </w:r>
          </w:p>
        </w:tc>
        <w:tc>
          <w:tcPr>
            <w:tcW w:w="4530" w:type="dxa"/>
            <w:shd w:val="clear" w:color="auto" w:fill="D5DCE4" w:themeFill="text2" w:themeFillTint="33"/>
          </w:tcPr>
          <w:p w:rsidR="00401317" w:rsidRPr="002931C0" w:rsidRDefault="00401317" w:rsidP="00EA2FD9">
            <w:pPr>
              <w:suppressAutoHyphens/>
              <w:jc w:val="center"/>
              <w:rPr>
                <w:rFonts w:asciiTheme="minorHAnsi" w:hAnsiTheme="minorHAnsi" w:cstheme="minorHAnsi"/>
                <w:b/>
                <w:sz w:val="22"/>
                <w:szCs w:val="22"/>
              </w:rPr>
            </w:pPr>
          </w:p>
          <w:p w:rsidR="00401317" w:rsidRPr="002931C0" w:rsidRDefault="00401317" w:rsidP="00EA2FD9">
            <w:pPr>
              <w:suppressAutoHyphens/>
              <w:jc w:val="center"/>
              <w:rPr>
                <w:rFonts w:asciiTheme="minorHAnsi" w:hAnsiTheme="minorHAnsi" w:cstheme="minorHAnsi"/>
                <w:b/>
                <w:sz w:val="22"/>
                <w:szCs w:val="22"/>
              </w:rPr>
            </w:pPr>
            <w:r w:rsidRPr="002931C0">
              <w:rPr>
                <w:rFonts w:asciiTheme="minorHAnsi" w:hAnsiTheme="minorHAnsi" w:cstheme="minorHAnsi"/>
                <w:b/>
                <w:sz w:val="22"/>
                <w:szCs w:val="22"/>
              </w:rPr>
              <w:t>Zakres powierzonych czynności</w:t>
            </w:r>
          </w:p>
        </w:tc>
      </w:tr>
      <w:tr w:rsidR="00401317" w:rsidRPr="002931C0" w:rsidTr="00EA2FD9">
        <w:tc>
          <w:tcPr>
            <w:tcW w:w="4530" w:type="dxa"/>
          </w:tcPr>
          <w:p w:rsidR="00401317" w:rsidRPr="002931C0" w:rsidRDefault="00401317" w:rsidP="00EA2FD9">
            <w:pPr>
              <w:suppressAutoHyphens/>
              <w:spacing w:line="23" w:lineRule="atLeast"/>
              <w:jc w:val="both"/>
              <w:rPr>
                <w:rFonts w:asciiTheme="minorHAnsi" w:hAnsiTheme="minorHAnsi" w:cstheme="minorHAnsi"/>
                <w:sz w:val="22"/>
                <w:szCs w:val="22"/>
              </w:rPr>
            </w:pPr>
          </w:p>
          <w:p w:rsidR="00401317" w:rsidRPr="002931C0" w:rsidRDefault="00401317" w:rsidP="00EA2FD9">
            <w:pPr>
              <w:suppressAutoHyphens/>
              <w:spacing w:line="23" w:lineRule="atLeast"/>
              <w:jc w:val="both"/>
              <w:rPr>
                <w:rFonts w:asciiTheme="minorHAnsi" w:hAnsiTheme="minorHAnsi" w:cstheme="minorHAnsi"/>
                <w:sz w:val="22"/>
                <w:szCs w:val="22"/>
              </w:rPr>
            </w:pPr>
          </w:p>
        </w:tc>
        <w:tc>
          <w:tcPr>
            <w:tcW w:w="4530" w:type="dxa"/>
          </w:tcPr>
          <w:p w:rsidR="00401317" w:rsidRPr="002931C0" w:rsidRDefault="00401317" w:rsidP="00EA2FD9">
            <w:pPr>
              <w:suppressAutoHyphens/>
              <w:jc w:val="both"/>
              <w:rPr>
                <w:rFonts w:asciiTheme="minorHAnsi" w:hAnsiTheme="minorHAnsi" w:cstheme="minorHAnsi"/>
                <w:sz w:val="22"/>
                <w:szCs w:val="22"/>
              </w:rPr>
            </w:pPr>
          </w:p>
        </w:tc>
      </w:tr>
    </w:tbl>
    <w:p w:rsidR="00401317" w:rsidRPr="002931C0" w:rsidRDefault="00401317" w:rsidP="00401317">
      <w:pPr>
        <w:suppressAutoHyphens/>
        <w:spacing w:line="288" w:lineRule="auto"/>
        <w:contextualSpacing/>
        <w:jc w:val="both"/>
        <w:rPr>
          <w:rFonts w:cstheme="minorHAnsi"/>
        </w:rPr>
      </w:pPr>
    </w:p>
    <w:p w:rsidR="00401317" w:rsidRPr="00292CED" w:rsidRDefault="00401317" w:rsidP="007D4F17">
      <w:pPr>
        <w:pStyle w:val="Akapitzlist"/>
        <w:numPr>
          <w:ilvl w:val="0"/>
          <w:numId w:val="12"/>
        </w:numPr>
        <w:tabs>
          <w:tab w:val="clear" w:pos="0"/>
          <w:tab w:val="num" w:pos="567"/>
        </w:tabs>
        <w:suppressAutoHyphens/>
        <w:spacing w:line="276" w:lineRule="auto"/>
        <w:ind w:left="426" w:hanging="284"/>
        <w:contextualSpacing/>
        <w:jc w:val="both"/>
        <w:rPr>
          <w:rFonts w:asciiTheme="minorHAnsi" w:hAnsiTheme="minorHAnsi" w:cstheme="minorHAnsi"/>
          <w:sz w:val="22"/>
          <w:szCs w:val="22"/>
        </w:rPr>
      </w:pPr>
      <w:r w:rsidRPr="0022641B">
        <w:rPr>
          <w:rFonts w:asciiTheme="minorHAnsi" w:hAnsiTheme="minorHAnsi" w:cstheme="minorHAnsi"/>
          <w:bCs/>
          <w:sz w:val="22"/>
          <w:szCs w:val="22"/>
        </w:rPr>
        <w:t>Wykonawca oświadcza, iż wykona osobiście kluczowe części zamówienia tj.  czynności ubezpieczeniowych, których zgodnie z ustawą  z dnia 11 września 2015r. o działalności ubezpieczeniowej i reasekuracyjnej  (</w:t>
      </w:r>
      <w:r w:rsidRPr="0022641B">
        <w:rPr>
          <w:rFonts w:asciiTheme="minorHAnsi" w:hAnsiTheme="minorHAnsi" w:cstheme="minorHAnsi"/>
          <w:sz w:val="22"/>
          <w:szCs w:val="22"/>
        </w:rPr>
        <w:t>Dz. U.  z 2019 r. , poz. 381</w:t>
      </w:r>
      <w:r w:rsidRPr="0022641B">
        <w:rPr>
          <w:rFonts w:asciiTheme="minorHAnsi" w:hAnsiTheme="minorHAnsi" w:cstheme="minorHAnsi"/>
          <w:bCs/>
          <w:sz w:val="22"/>
          <w:szCs w:val="22"/>
        </w:rPr>
        <w:t xml:space="preserve"> z </w:t>
      </w:r>
      <w:proofErr w:type="spellStart"/>
      <w:r w:rsidRPr="0022641B">
        <w:rPr>
          <w:rFonts w:asciiTheme="minorHAnsi" w:hAnsiTheme="minorHAnsi" w:cstheme="minorHAnsi"/>
          <w:bCs/>
          <w:sz w:val="22"/>
          <w:szCs w:val="22"/>
        </w:rPr>
        <w:t>późń</w:t>
      </w:r>
      <w:proofErr w:type="spellEnd"/>
      <w:r w:rsidRPr="0022641B">
        <w:rPr>
          <w:rFonts w:asciiTheme="minorHAnsi" w:hAnsiTheme="minorHAnsi" w:cstheme="minorHAnsi"/>
          <w:bCs/>
          <w:sz w:val="22"/>
          <w:szCs w:val="22"/>
        </w:rPr>
        <w:t xml:space="preserve">. zm. – </w:t>
      </w:r>
      <w:r w:rsidRPr="0022641B">
        <w:rPr>
          <w:rFonts w:asciiTheme="minorHAnsi" w:hAnsiTheme="minorHAnsi" w:cstheme="minorHAnsi"/>
          <w:bCs/>
          <w:i/>
          <w:sz w:val="22"/>
          <w:szCs w:val="22"/>
        </w:rPr>
        <w:t>dalej jako ustawa o działalności ubezpieczeniowej i reasekuracyjnej</w:t>
      </w:r>
      <w:r w:rsidRPr="0022641B">
        <w:rPr>
          <w:rFonts w:asciiTheme="minorHAnsi" w:hAnsiTheme="minorHAnsi" w:cstheme="minorHAnsi"/>
          <w:bCs/>
          <w:sz w:val="22"/>
          <w:szCs w:val="22"/>
        </w:rPr>
        <w:t>) Wykonawca  nie może powierzyć innym podmiotom.</w:t>
      </w:r>
    </w:p>
    <w:p w:rsidR="00401317" w:rsidRPr="00292CED" w:rsidRDefault="00401317" w:rsidP="007D4F17">
      <w:pPr>
        <w:pStyle w:val="Akapitzlist"/>
        <w:numPr>
          <w:ilvl w:val="0"/>
          <w:numId w:val="12"/>
        </w:numPr>
        <w:tabs>
          <w:tab w:val="clear" w:pos="0"/>
          <w:tab w:val="num" w:pos="567"/>
        </w:tabs>
        <w:spacing w:line="276" w:lineRule="auto"/>
        <w:ind w:left="426" w:hanging="284"/>
        <w:jc w:val="both"/>
        <w:rPr>
          <w:rFonts w:asciiTheme="minorHAnsi" w:hAnsiTheme="minorHAnsi" w:cstheme="minorHAnsi"/>
          <w:sz w:val="22"/>
          <w:szCs w:val="22"/>
        </w:rPr>
      </w:pPr>
      <w:r w:rsidRPr="00292CED">
        <w:rPr>
          <w:rFonts w:asciiTheme="minorHAnsi" w:hAnsiTheme="minorHAnsi" w:cstheme="minorHAnsi"/>
          <w:sz w:val="22"/>
          <w:szCs w:val="22"/>
        </w:rPr>
        <w:t>Wykonawca oświadcza, że kluczowe elementy zamówienia tj. m.in. zawierania umów ubezpieczenia, ocena ryzyka, udzielanie ochrony ubezpieczeniowej oraz wypłata odszkodowań nie zostały powierzone podwykonawcy.</w:t>
      </w:r>
    </w:p>
    <w:p w:rsidR="00401317" w:rsidRPr="00401317" w:rsidRDefault="00401317" w:rsidP="007D4F17">
      <w:pPr>
        <w:pStyle w:val="Akapitzlist"/>
        <w:numPr>
          <w:ilvl w:val="0"/>
          <w:numId w:val="12"/>
        </w:numPr>
        <w:tabs>
          <w:tab w:val="clear" w:pos="0"/>
          <w:tab w:val="num" w:pos="567"/>
        </w:tabs>
        <w:spacing w:line="276" w:lineRule="auto"/>
        <w:ind w:left="426" w:hanging="284"/>
        <w:jc w:val="both"/>
        <w:rPr>
          <w:rFonts w:asciiTheme="minorHAnsi" w:hAnsiTheme="minorHAnsi" w:cstheme="minorHAnsi"/>
          <w:sz w:val="22"/>
          <w:szCs w:val="22"/>
        </w:rPr>
      </w:pPr>
      <w:r w:rsidRPr="00292CED">
        <w:rPr>
          <w:rFonts w:asciiTheme="minorHAnsi" w:hAnsiTheme="minorHAnsi" w:cstheme="minorHAnsi"/>
          <w:sz w:val="22"/>
          <w:szCs w:val="22"/>
        </w:rPr>
        <w:t>Wykonawca oświadcza, że  ponosi pełną odpowiedzialność za usługi (powierzone czynności), które wykonuje przy pomocy podwykonawców.</w:t>
      </w:r>
    </w:p>
    <w:p w:rsidR="00401317" w:rsidRPr="003257DD" w:rsidRDefault="00401317" w:rsidP="00401317">
      <w:pPr>
        <w:suppressAutoHyphens/>
        <w:overflowPunct w:val="0"/>
        <w:autoSpaceDE w:val="0"/>
        <w:autoSpaceDN w:val="0"/>
        <w:adjustRightInd w:val="0"/>
        <w:spacing w:line="276" w:lineRule="auto"/>
        <w:jc w:val="center"/>
        <w:textAlignment w:val="baseline"/>
        <w:rPr>
          <w:rFonts w:cstheme="minorHAnsi"/>
          <w:b/>
          <w:iCs/>
          <w:snapToGrid w:val="0"/>
        </w:rPr>
      </w:pPr>
      <w:r w:rsidRPr="003257DD">
        <w:rPr>
          <w:rFonts w:cstheme="minorHAnsi"/>
          <w:b/>
          <w:iCs/>
          <w:snapToGrid w:val="0"/>
        </w:rPr>
        <w:t>§9</w:t>
      </w:r>
    </w:p>
    <w:p w:rsidR="00401317" w:rsidRPr="003257DD" w:rsidRDefault="00401317" w:rsidP="00401317">
      <w:pPr>
        <w:pStyle w:val="Akapitzlist"/>
        <w:suppressAutoHyphens/>
        <w:ind w:left="426"/>
        <w:contextualSpacing/>
        <w:jc w:val="center"/>
        <w:rPr>
          <w:rFonts w:asciiTheme="minorHAnsi" w:hAnsiTheme="minorHAnsi" w:cstheme="minorHAnsi"/>
          <w:b/>
          <w:bCs/>
          <w:sz w:val="22"/>
          <w:szCs w:val="22"/>
        </w:rPr>
      </w:pPr>
      <w:r w:rsidRPr="003257DD">
        <w:rPr>
          <w:rFonts w:asciiTheme="minorHAnsi" w:hAnsiTheme="minorHAnsi" w:cstheme="minorHAnsi"/>
          <w:b/>
          <w:bCs/>
          <w:sz w:val="22"/>
          <w:szCs w:val="22"/>
        </w:rPr>
        <w:t>WYKAZ OSÓB SKIEROWANYCH PRZEZ WYKONAWCĘ DO REALIZACJI ZAMÓWIENIA</w:t>
      </w:r>
    </w:p>
    <w:p w:rsidR="00401317" w:rsidRPr="003257DD" w:rsidRDefault="00401317" w:rsidP="00401317">
      <w:pPr>
        <w:pStyle w:val="Akapitzlist"/>
        <w:suppressAutoHyphens/>
        <w:ind w:left="426"/>
        <w:contextualSpacing/>
        <w:jc w:val="center"/>
        <w:rPr>
          <w:rFonts w:asciiTheme="minorHAnsi" w:hAnsiTheme="minorHAnsi" w:cstheme="minorHAnsi"/>
          <w:sz w:val="22"/>
          <w:szCs w:val="22"/>
        </w:rPr>
      </w:pPr>
    </w:p>
    <w:p w:rsidR="00401317" w:rsidRPr="0022641B" w:rsidRDefault="00401317" w:rsidP="00401317">
      <w:pPr>
        <w:pStyle w:val="Akapitzlist"/>
        <w:numPr>
          <w:ilvl w:val="2"/>
          <w:numId w:val="10"/>
        </w:numPr>
        <w:tabs>
          <w:tab w:val="clear" w:pos="2160"/>
          <w:tab w:val="num" w:pos="426"/>
        </w:tabs>
        <w:suppressAutoHyphens/>
        <w:ind w:hanging="2160"/>
        <w:jc w:val="both"/>
        <w:rPr>
          <w:rFonts w:asciiTheme="minorHAnsi" w:hAnsiTheme="minorHAnsi" w:cstheme="minorHAnsi"/>
          <w:snapToGrid w:val="0"/>
          <w:sz w:val="22"/>
          <w:szCs w:val="22"/>
        </w:rPr>
      </w:pPr>
      <w:r w:rsidRPr="0022641B">
        <w:rPr>
          <w:rFonts w:asciiTheme="minorHAnsi" w:hAnsiTheme="minorHAnsi" w:cstheme="minorHAnsi"/>
          <w:snapToGrid w:val="0"/>
          <w:sz w:val="22"/>
          <w:szCs w:val="22"/>
        </w:rPr>
        <w:t>Osoby wyznaczone przez Wykonawcę do obsługi umowy w zakresie następujących czynności:</w:t>
      </w:r>
    </w:p>
    <w:p w:rsidR="00401317" w:rsidRPr="0022641B" w:rsidRDefault="00401317" w:rsidP="00401317">
      <w:pPr>
        <w:pStyle w:val="Akapitzlist"/>
        <w:numPr>
          <w:ilvl w:val="4"/>
          <w:numId w:val="1"/>
        </w:numPr>
        <w:suppressAutoHyphens/>
        <w:ind w:left="567" w:hanging="425"/>
        <w:jc w:val="both"/>
        <w:rPr>
          <w:rFonts w:asciiTheme="minorHAnsi" w:hAnsiTheme="minorHAnsi" w:cstheme="minorHAnsi"/>
          <w:snapToGrid w:val="0"/>
          <w:sz w:val="22"/>
          <w:szCs w:val="22"/>
        </w:rPr>
      </w:pPr>
      <w:r w:rsidRPr="0022641B">
        <w:rPr>
          <w:rFonts w:asciiTheme="minorHAnsi" w:hAnsiTheme="minorHAnsi" w:cstheme="minorHAnsi"/>
          <w:snapToGrid w:val="0"/>
          <w:sz w:val="22"/>
          <w:szCs w:val="22"/>
        </w:rPr>
        <w:t>O</w:t>
      </w:r>
      <w:r w:rsidRPr="0022641B">
        <w:rPr>
          <w:rFonts w:asciiTheme="minorHAnsi" w:hAnsiTheme="minorHAnsi" w:cstheme="minorHAnsi"/>
          <w:sz w:val="22"/>
          <w:szCs w:val="22"/>
        </w:rPr>
        <w:t>bsługi umowy ubezpieczenia oraz wystawieniu dokumentów ubezpieczenia i rozliczaniu płatności:</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69"/>
        <w:gridCol w:w="4536"/>
      </w:tblGrid>
      <w:tr w:rsidR="00401317" w:rsidRPr="003257DD" w:rsidTr="00EA2FD9">
        <w:trPr>
          <w:trHeight w:val="508"/>
        </w:trPr>
        <w:tc>
          <w:tcPr>
            <w:tcW w:w="3969" w:type="dxa"/>
            <w:shd w:val="clear" w:color="auto" w:fill="D5DCE4" w:themeFill="text2" w:themeFillTint="33"/>
            <w:tcMar>
              <w:top w:w="0" w:type="dxa"/>
              <w:left w:w="108" w:type="dxa"/>
              <w:bottom w:w="0" w:type="dxa"/>
              <w:right w:w="108" w:type="dxa"/>
            </w:tcMar>
            <w:vAlign w:val="center"/>
            <w:hideMark/>
          </w:tcPr>
          <w:p w:rsidR="00401317" w:rsidRPr="003257DD" w:rsidRDefault="00401317" w:rsidP="00EA2FD9">
            <w:pPr>
              <w:suppressAutoHyphens/>
              <w:ind w:left="709" w:hanging="425"/>
              <w:jc w:val="center"/>
              <w:rPr>
                <w:rFonts w:cstheme="minorHAnsi"/>
                <w:b/>
                <w:bCs/>
              </w:rPr>
            </w:pPr>
            <w:r w:rsidRPr="003257DD">
              <w:rPr>
                <w:rFonts w:cstheme="minorHAnsi"/>
                <w:b/>
                <w:bCs/>
              </w:rPr>
              <w:t>Rodzaje czynności</w:t>
            </w:r>
          </w:p>
        </w:tc>
        <w:tc>
          <w:tcPr>
            <w:tcW w:w="4536" w:type="dxa"/>
            <w:shd w:val="clear" w:color="auto" w:fill="D5DCE4" w:themeFill="text2" w:themeFillTint="33"/>
            <w:tcMar>
              <w:top w:w="0" w:type="dxa"/>
              <w:left w:w="108" w:type="dxa"/>
              <w:bottom w:w="0" w:type="dxa"/>
              <w:right w:w="108" w:type="dxa"/>
            </w:tcMar>
            <w:vAlign w:val="center"/>
            <w:hideMark/>
          </w:tcPr>
          <w:p w:rsidR="00401317" w:rsidRPr="003257DD" w:rsidRDefault="00401317" w:rsidP="00EA2FD9">
            <w:pPr>
              <w:suppressAutoHyphens/>
              <w:ind w:left="709" w:hanging="425"/>
              <w:jc w:val="center"/>
              <w:rPr>
                <w:rFonts w:cstheme="minorHAnsi"/>
                <w:b/>
                <w:bCs/>
              </w:rPr>
            </w:pPr>
            <w:r w:rsidRPr="003257DD">
              <w:rPr>
                <w:rFonts w:cstheme="minorHAnsi"/>
                <w:b/>
                <w:bCs/>
              </w:rPr>
              <w:t>Dane kontaktowe pracownika</w:t>
            </w:r>
          </w:p>
          <w:p w:rsidR="00401317" w:rsidRPr="003257DD" w:rsidRDefault="00401317" w:rsidP="00EA2FD9">
            <w:pPr>
              <w:suppressAutoHyphens/>
              <w:ind w:left="709" w:hanging="425"/>
              <w:jc w:val="center"/>
              <w:rPr>
                <w:rFonts w:cstheme="minorHAnsi"/>
                <w:b/>
                <w:bCs/>
                <w:i/>
                <w:sz w:val="18"/>
                <w:szCs w:val="18"/>
              </w:rPr>
            </w:pPr>
            <w:r w:rsidRPr="003257DD">
              <w:rPr>
                <w:rFonts w:cstheme="minorHAnsi"/>
                <w:b/>
                <w:bCs/>
                <w:i/>
                <w:sz w:val="18"/>
                <w:szCs w:val="18"/>
              </w:rPr>
              <w:t>(imię i nazwisko, bezpośredni telefon, adres e-mail)</w:t>
            </w:r>
          </w:p>
        </w:tc>
      </w:tr>
      <w:tr w:rsidR="00401317" w:rsidRPr="003257DD" w:rsidTr="00EA2FD9">
        <w:trPr>
          <w:trHeight w:val="517"/>
        </w:trPr>
        <w:tc>
          <w:tcPr>
            <w:tcW w:w="3969" w:type="dxa"/>
            <w:tcMar>
              <w:top w:w="0" w:type="dxa"/>
              <w:left w:w="108" w:type="dxa"/>
              <w:bottom w:w="0" w:type="dxa"/>
              <w:right w:w="108" w:type="dxa"/>
            </w:tcMar>
            <w:vAlign w:val="center"/>
            <w:hideMark/>
          </w:tcPr>
          <w:p w:rsidR="00401317" w:rsidRPr="003257DD" w:rsidRDefault="00401317" w:rsidP="00EA2FD9">
            <w:pPr>
              <w:suppressAutoHyphens/>
              <w:spacing w:line="360" w:lineRule="auto"/>
              <w:ind w:left="709" w:hanging="425"/>
              <w:rPr>
                <w:rFonts w:cstheme="minorHAnsi"/>
              </w:rPr>
            </w:pPr>
          </w:p>
        </w:tc>
        <w:tc>
          <w:tcPr>
            <w:tcW w:w="4536" w:type="dxa"/>
            <w:tcMar>
              <w:top w:w="0" w:type="dxa"/>
              <w:left w:w="108" w:type="dxa"/>
              <w:bottom w:w="0" w:type="dxa"/>
              <w:right w:w="108" w:type="dxa"/>
            </w:tcMar>
            <w:vAlign w:val="center"/>
          </w:tcPr>
          <w:p w:rsidR="00401317" w:rsidRPr="003257DD" w:rsidRDefault="00401317" w:rsidP="00EA2FD9">
            <w:pPr>
              <w:suppressAutoHyphens/>
              <w:spacing w:line="360" w:lineRule="auto"/>
              <w:ind w:left="709" w:hanging="425"/>
              <w:rPr>
                <w:rFonts w:cstheme="minorHAnsi"/>
              </w:rPr>
            </w:pPr>
          </w:p>
        </w:tc>
      </w:tr>
      <w:tr w:rsidR="00401317" w:rsidRPr="003257DD" w:rsidTr="00EA2FD9">
        <w:trPr>
          <w:trHeight w:val="517"/>
        </w:trPr>
        <w:tc>
          <w:tcPr>
            <w:tcW w:w="3969" w:type="dxa"/>
            <w:tcMar>
              <w:top w:w="0" w:type="dxa"/>
              <w:left w:w="108" w:type="dxa"/>
              <w:bottom w:w="0" w:type="dxa"/>
              <w:right w:w="108" w:type="dxa"/>
            </w:tcMar>
            <w:vAlign w:val="center"/>
          </w:tcPr>
          <w:p w:rsidR="00401317" w:rsidRPr="003257DD" w:rsidRDefault="00401317" w:rsidP="00EA2FD9">
            <w:pPr>
              <w:suppressAutoHyphens/>
              <w:spacing w:line="360" w:lineRule="auto"/>
              <w:ind w:left="709" w:hanging="425"/>
              <w:rPr>
                <w:rFonts w:cstheme="minorHAnsi"/>
              </w:rPr>
            </w:pPr>
          </w:p>
        </w:tc>
        <w:tc>
          <w:tcPr>
            <w:tcW w:w="4536" w:type="dxa"/>
            <w:tcMar>
              <w:top w:w="0" w:type="dxa"/>
              <w:left w:w="108" w:type="dxa"/>
              <w:bottom w:w="0" w:type="dxa"/>
              <w:right w:w="108" w:type="dxa"/>
            </w:tcMar>
            <w:vAlign w:val="center"/>
          </w:tcPr>
          <w:p w:rsidR="00401317" w:rsidRPr="003257DD" w:rsidRDefault="00401317" w:rsidP="00EA2FD9">
            <w:pPr>
              <w:suppressAutoHyphens/>
              <w:spacing w:line="360" w:lineRule="auto"/>
              <w:ind w:left="709" w:hanging="425"/>
              <w:rPr>
                <w:rFonts w:cstheme="minorHAnsi"/>
              </w:rPr>
            </w:pPr>
          </w:p>
        </w:tc>
      </w:tr>
    </w:tbl>
    <w:p w:rsidR="00401317" w:rsidRPr="003257DD" w:rsidRDefault="00401317" w:rsidP="00401317">
      <w:pPr>
        <w:suppressAutoHyphens/>
        <w:spacing w:line="360" w:lineRule="auto"/>
        <w:ind w:left="993"/>
        <w:jc w:val="both"/>
        <w:rPr>
          <w:rFonts w:cstheme="minorHAnsi"/>
          <w:sz w:val="20"/>
          <w:szCs w:val="20"/>
        </w:rPr>
      </w:pPr>
    </w:p>
    <w:p w:rsidR="00401317" w:rsidRPr="0022641B" w:rsidRDefault="00401317" w:rsidP="00401317">
      <w:pPr>
        <w:pStyle w:val="Akapitzlist"/>
        <w:numPr>
          <w:ilvl w:val="4"/>
          <w:numId w:val="1"/>
        </w:numPr>
        <w:suppressAutoHyphens/>
        <w:ind w:left="567" w:hanging="425"/>
        <w:jc w:val="both"/>
        <w:rPr>
          <w:rFonts w:asciiTheme="minorHAnsi" w:hAnsiTheme="minorHAnsi" w:cstheme="minorHAnsi"/>
          <w:sz w:val="22"/>
          <w:szCs w:val="22"/>
        </w:rPr>
      </w:pPr>
      <w:r w:rsidRPr="0022641B">
        <w:rPr>
          <w:rFonts w:asciiTheme="minorHAnsi" w:hAnsiTheme="minorHAnsi" w:cstheme="minorHAnsi"/>
          <w:sz w:val="22"/>
          <w:szCs w:val="22"/>
        </w:rPr>
        <w:t xml:space="preserve">Likwidacji szkód odnoszącej się do przyjęcia / odmowy uznania odpowiedzialności z umowy ubezpieczenia oraz posiadające kompetencje do przyjmowania stanowiska odwoławczego w </w:t>
      </w:r>
      <w:r w:rsidRPr="0022641B">
        <w:rPr>
          <w:rFonts w:asciiTheme="minorHAnsi" w:hAnsiTheme="minorHAnsi" w:cstheme="minorHAnsi"/>
          <w:sz w:val="22"/>
          <w:szCs w:val="22"/>
        </w:rPr>
        <w:lastRenderedPageBreak/>
        <w:t>sprawach spornych z Zamawiającym/ ubezpieczonym.</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69"/>
        <w:gridCol w:w="4536"/>
      </w:tblGrid>
      <w:tr w:rsidR="00401317" w:rsidRPr="00553F94" w:rsidTr="00EA2FD9">
        <w:trPr>
          <w:trHeight w:val="508"/>
        </w:trPr>
        <w:tc>
          <w:tcPr>
            <w:tcW w:w="3969" w:type="dxa"/>
            <w:shd w:val="clear" w:color="auto" w:fill="D5DCE4" w:themeFill="text2" w:themeFillTint="33"/>
            <w:tcMar>
              <w:top w:w="0" w:type="dxa"/>
              <w:left w:w="108" w:type="dxa"/>
              <w:bottom w:w="0" w:type="dxa"/>
              <w:right w:w="108" w:type="dxa"/>
            </w:tcMar>
            <w:vAlign w:val="center"/>
            <w:hideMark/>
          </w:tcPr>
          <w:p w:rsidR="00401317" w:rsidRPr="003257DD" w:rsidRDefault="00401317" w:rsidP="00EA2FD9">
            <w:pPr>
              <w:suppressAutoHyphens/>
              <w:ind w:left="709" w:hanging="425"/>
              <w:jc w:val="center"/>
              <w:rPr>
                <w:rFonts w:cstheme="minorHAnsi"/>
                <w:b/>
                <w:bCs/>
              </w:rPr>
            </w:pPr>
            <w:r w:rsidRPr="003257DD">
              <w:rPr>
                <w:rFonts w:cstheme="minorHAnsi"/>
                <w:b/>
                <w:bCs/>
              </w:rPr>
              <w:t>Rodzaje czynności</w:t>
            </w:r>
          </w:p>
        </w:tc>
        <w:tc>
          <w:tcPr>
            <w:tcW w:w="4536" w:type="dxa"/>
            <w:shd w:val="clear" w:color="auto" w:fill="D5DCE4" w:themeFill="text2" w:themeFillTint="33"/>
            <w:tcMar>
              <w:top w:w="0" w:type="dxa"/>
              <w:left w:w="108" w:type="dxa"/>
              <w:bottom w:w="0" w:type="dxa"/>
              <w:right w:w="108" w:type="dxa"/>
            </w:tcMar>
            <w:vAlign w:val="center"/>
            <w:hideMark/>
          </w:tcPr>
          <w:p w:rsidR="00401317" w:rsidRPr="003257DD" w:rsidRDefault="00401317" w:rsidP="00EA2FD9">
            <w:pPr>
              <w:suppressAutoHyphens/>
              <w:ind w:left="709" w:hanging="425"/>
              <w:jc w:val="center"/>
              <w:rPr>
                <w:rFonts w:cstheme="minorHAnsi"/>
                <w:b/>
                <w:bCs/>
              </w:rPr>
            </w:pPr>
            <w:r w:rsidRPr="003257DD">
              <w:rPr>
                <w:rFonts w:cstheme="minorHAnsi"/>
                <w:b/>
                <w:bCs/>
              </w:rPr>
              <w:t>Dane kontaktowe pracownika</w:t>
            </w:r>
          </w:p>
          <w:p w:rsidR="00401317" w:rsidRPr="00553F94" w:rsidRDefault="00401317" w:rsidP="00EA2FD9">
            <w:pPr>
              <w:suppressAutoHyphens/>
              <w:ind w:left="709" w:hanging="425"/>
              <w:jc w:val="center"/>
              <w:rPr>
                <w:rFonts w:cstheme="minorHAnsi"/>
                <w:b/>
                <w:bCs/>
                <w:sz w:val="18"/>
                <w:szCs w:val="18"/>
              </w:rPr>
            </w:pPr>
            <w:r w:rsidRPr="003257DD">
              <w:rPr>
                <w:rFonts w:cstheme="minorHAnsi"/>
                <w:b/>
                <w:bCs/>
                <w:sz w:val="18"/>
                <w:szCs w:val="18"/>
              </w:rPr>
              <w:t>(imię i nazwisko, bezpośredni telefon, adres e-mail)</w:t>
            </w:r>
          </w:p>
        </w:tc>
      </w:tr>
      <w:tr w:rsidR="00401317" w:rsidRPr="00553F94" w:rsidTr="00EA2FD9">
        <w:trPr>
          <w:trHeight w:val="508"/>
        </w:trPr>
        <w:tc>
          <w:tcPr>
            <w:tcW w:w="3969" w:type="dxa"/>
            <w:shd w:val="clear" w:color="auto" w:fill="auto"/>
            <w:tcMar>
              <w:top w:w="0" w:type="dxa"/>
              <w:left w:w="108" w:type="dxa"/>
              <w:bottom w:w="0" w:type="dxa"/>
              <w:right w:w="108" w:type="dxa"/>
            </w:tcMar>
            <w:vAlign w:val="center"/>
            <w:hideMark/>
          </w:tcPr>
          <w:p w:rsidR="00401317" w:rsidRPr="00553F94" w:rsidRDefault="00401317" w:rsidP="00EA2FD9">
            <w:pPr>
              <w:suppressAutoHyphens/>
              <w:spacing w:line="360" w:lineRule="auto"/>
              <w:ind w:left="709" w:hanging="425"/>
              <w:rPr>
                <w:rFonts w:cstheme="minorHAnsi"/>
                <w:b/>
                <w:bCs/>
              </w:rPr>
            </w:pPr>
          </w:p>
        </w:tc>
        <w:tc>
          <w:tcPr>
            <w:tcW w:w="4536" w:type="dxa"/>
            <w:shd w:val="clear" w:color="auto" w:fill="auto"/>
            <w:tcMar>
              <w:top w:w="0" w:type="dxa"/>
              <w:left w:w="108" w:type="dxa"/>
              <w:bottom w:w="0" w:type="dxa"/>
              <w:right w:w="108" w:type="dxa"/>
            </w:tcMar>
            <w:vAlign w:val="center"/>
            <w:hideMark/>
          </w:tcPr>
          <w:p w:rsidR="00401317" w:rsidRPr="00553F94" w:rsidRDefault="00401317" w:rsidP="00EA2FD9">
            <w:pPr>
              <w:suppressAutoHyphens/>
              <w:spacing w:line="360" w:lineRule="auto"/>
              <w:ind w:left="709" w:hanging="425"/>
              <w:jc w:val="center"/>
              <w:rPr>
                <w:rFonts w:cstheme="minorHAnsi"/>
                <w:b/>
                <w:bCs/>
              </w:rPr>
            </w:pPr>
          </w:p>
        </w:tc>
      </w:tr>
      <w:tr w:rsidR="00401317" w:rsidRPr="00553F94" w:rsidTr="00EA2FD9">
        <w:trPr>
          <w:trHeight w:val="508"/>
        </w:trPr>
        <w:tc>
          <w:tcPr>
            <w:tcW w:w="3969" w:type="dxa"/>
            <w:shd w:val="clear" w:color="auto" w:fill="auto"/>
            <w:tcMar>
              <w:top w:w="0" w:type="dxa"/>
              <w:left w:w="108" w:type="dxa"/>
              <w:bottom w:w="0" w:type="dxa"/>
              <w:right w:w="108" w:type="dxa"/>
            </w:tcMar>
            <w:vAlign w:val="center"/>
            <w:hideMark/>
          </w:tcPr>
          <w:p w:rsidR="00401317" w:rsidRPr="00553F94" w:rsidRDefault="00401317" w:rsidP="00EA2FD9">
            <w:pPr>
              <w:suppressAutoHyphens/>
              <w:spacing w:line="360" w:lineRule="auto"/>
              <w:ind w:left="709" w:hanging="425"/>
              <w:rPr>
                <w:rFonts w:cstheme="minorHAnsi"/>
                <w:b/>
                <w:bCs/>
              </w:rPr>
            </w:pPr>
          </w:p>
        </w:tc>
        <w:tc>
          <w:tcPr>
            <w:tcW w:w="4536" w:type="dxa"/>
            <w:shd w:val="clear" w:color="auto" w:fill="auto"/>
            <w:tcMar>
              <w:top w:w="0" w:type="dxa"/>
              <w:left w:w="108" w:type="dxa"/>
              <w:bottom w:w="0" w:type="dxa"/>
              <w:right w:w="108" w:type="dxa"/>
            </w:tcMar>
            <w:vAlign w:val="center"/>
            <w:hideMark/>
          </w:tcPr>
          <w:p w:rsidR="00401317" w:rsidRPr="00553F94" w:rsidRDefault="00401317" w:rsidP="00EA2FD9">
            <w:pPr>
              <w:suppressAutoHyphens/>
              <w:spacing w:line="360" w:lineRule="auto"/>
              <w:ind w:left="709" w:hanging="425"/>
              <w:jc w:val="center"/>
              <w:rPr>
                <w:rFonts w:cstheme="minorHAnsi"/>
                <w:b/>
                <w:bCs/>
              </w:rPr>
            </w:pPr>
          </w:p>
        </w:tc>
      </w:tr>
    </w:tbl>
    <w:p w:rsidR="00401317" w:rsidRPr="00553F94" w:rsidRDefault="00401317" w:rsidP="00401317">
      <w:pPr>
        <w:suppressAutoHyphens/>
        <w:spacing w:line="276" w:lineRule="auto"/>
        <w:rPr>
          <w:rFonts w:cstheme="minorHAnsi"/>
          <w:b/>
          <w:bCs/>
          <w:snapToGrid w:val="0"/>
        </w:rPr>
      </w:pPr>
    </w:p>
    <w:p w:rsidR="00401317" w:rsidRPr="003257DD" w:rsidRDefault="00401317" w:rsidP="00401317">
      <w:pPr>
        <w:suppressAutoHyphens/>
        <w:spacing w:line="276" w:lineRule="auto"/>
        <w:jc w:val="center"/>
        <w:rPr>
          <w:rFonts w:cstheme="minorHAnsi"/>
          <w:b/>
          <w:bCs/>
          <w:snapToGrid w:val="0"/>
        </w:rPr>
      </w:pPr>
      <w:r w:rsidRPr="003257DD">
        <w:rPr>
          <w:rFonts w:cstheme="minorHAnsi"/>
          <w:b/>
          <w:bCs/>
          <w:snapToGrid w:val="0"/>
        </w:rPr>
        <w:t>§ 10</w:t>
      </w:r>
    </w:p>
    <w:p w:rsidR="00401317" w:rsidRPr="003257DD" w:rsidRDefault="00401317" w:rsidP="00401317">
      <w:pPr>
        <w:pStyle w:val="Nagwek4"/>
        <w:suppressAutoHyphens/>
        <w:spacing w:before="0" w:after="0" w:line="276" w:lineRule="auto"/>
        <w:ind w:left="864" w:hanging="864"/>
        <w:jc w:val="center"/>
        <w:rPr>
          <w:rFonts w:asciiTheme="minorHAnsi" w:hAnsiTheme="minorHAnsi" w:cstheme="minorHAnsi"/>
          <w:sz w:val="22"/>
          <w:szCs w:val="22"/>
        </w:rPr>
      </w:pPr>
      <w:r w:rsidRPr="003257DD">
        <w:rPr>
          <w:rFonts w:asciiTheme="minorHAnsi" w:hAnsiTheme="minorHAnsi" w:cstheme="minorHAnsi"/>
          <w:sz w:val="22"/>
          <w:szCs w:val="22"/>
        </w:rPr>
        <w:t>ZASADY WYPŁAT ODSZKODOWAŃ</w:t>
      </w:r>
    </w:p>
    <w:p w:rsidR="00401317" w:rsidRPr="0022641B" w:rsidRDefault="00401317" w:rsidP="00401317">
      <w:pPr>
        <w:pStyle w:val="Akapitzlist"/>
        <w:numPr>
          <w:ilvl w:val="3"/>
          <w:numId w:val="10"/>
        </w:numPr>
        <w:shd w:val="clear" w:color="auto" w:fill="FFFFFF"/>
        <w:tabs>
          <w:tab w:val="clear" w:pos="2880"/>
          <w:tab w:val="num" w:pos="284"/>
        </w:tabs>
        <w:suppressAutoHyphens/>
        <w:spacing w:line="276" w:lineRule="auto"/>
        <w:ind w:left="284" w:hanging="284"/>
        <w:jc w:val="both"/>
        <w:rPr>
          <w:rFonts w:asciiTheme="minorHAnsi" w:hAnsiTheme="minorHAnsi" w:cstheme="minorHAnsi"/>
          <w:w w:val="101"/>
          <w:sz w:val="22"/>
          <w:szCs w:val="22"/>
        </w:rPr>
      </w:pPr>
      <w:r w:rsidRPr="0022641B">
        <w:rPr>
          <w:rFonts w:asciiTheme="minorHAnsi" w:hAnsiTheme="minorHAnsi" w:cstheme="minorHAnsi"/>
          <w:sz w:val="22"/>
          <w:szCs w:val="22"/>
        </w:rPr>
        <w:t>Wszystkie płatności z tytułu odszkodowania za szkody będą wypłacane przez Wykonawcę na rzecz Zamawiającego zgodnie z warunkami określonymi w SIWZ, przelewem na rachunek bankowy ubezpieczającego/ubezpieczonego.</w:t>
      </w:r>
    </w:p>
    <w:p w:rsidR="00401317" w:rsidRPr="007D4F17" w:rsidRDefault="00401317" w:rsidP="007D4F17">
      <w:pPr>
        <w:shd w:val="clear" w:color="auto" w:fill="FFFFFF"/>
        <w:suppressAutoHyphens/>
        <w:spacing w:line="276" w:lineRule="auto"/>
        <w:ind w:left="284" w:hanging="284"/>
        <w:jc w:val="both"/>
        <w:rPr>
          <w:rFonts w:cstheme="minorHAnsi"/>
        </w:rPr>
      </w:pPr>
      <w:r w:rsidRPr="0022641B">
        <w:rPr>
          <w:rFonts w:cstheme="minorHAnsi"/>
        </w:rPr>
        <w:t xml:space="preserve">2. </w:t>
      </w:r>
      <w:r w:rsidRPr="0022641B">
        <w:rPr>
          <w:rFonts w:cstheme="minorHAnsi"/>
        </w:rPr>
        <w:tab/>
        <w:t>W przypadku nieterminowej realizacji odszkodowań z zawartej umowy ubezpieczenia z przyczyn leżących po stronie Wykonawcy, Zamawiającemu przysługują odsetki ustawowe za czas opóźnienia od łącznej kwoty należnego przeterminowanego odszkodowania. Przez nieterminową realizację odszkodowań rozumie się przekroczenie terminów określonych w art. 817 KC. W razie zwłoki Zamawiający może nadto żądać naprawienia szkody na zasadach ogólnych KC.</w:t>
      </w:r>
      <w:r w:rsidRPr="00553F94">
        <w:rPr>
          <w:rFonts w:cstheme="minorHAnsi"/>
        </w:rPr>
        <w:t xml:space="preserve">      </w:t>
      </w:r>
    </w:p>
    <w:p w:rsidR="00401317" w:rsidRPr="00140800" w:rsidRDefault="00401317" w:rsidP="00401317">
      <w:pPr>
        <w:suppressAutoHyphens/>
        <w:spacing w:line="276" w:lineRule="auto"/>
        <w:jc w:val="center"/>
        <w:rPr>
          <w:rFonts w:cstheme="minorHAnsi"/>
          <w:b/>
          <w:bCs/>
          <w:snapToGrid w:val="0"/>
        </w:rPr>
      </w:pPr>
      <w:r w:rsidRPr="00140800">
        <w:rPr>
          <w:rFonts w:cstheme="minorHAnsi"/>
          <w:b/>
          <w:bCs/>
          <w:snapToGrid w:val="0"/>
        </w:rPr>
        <w:t>§ 11</w:t>
      </w:r>
    </w:p>
    <w:p w:rsidR="00401317" w:rsidRPr="0022641B" w:rsidRDefault="00401317" w:rsidP="00401317">
      <w:pPr>
        <w:keepNext/>
        <w:suppressAutoHyphens/>
        <w:spacing w:line="276" w:lineRule="auto"/>
        <w:jc w:val="center"/>
        <w:textAlignment w:val="baseline"/>
        <w:outlineLvl w:val="3"/>
        <w:rPr>
          <w:rFonts w:ascii="Calibri" w:hAnsi="Calibri" w:cs="Tahoma"/>
          <w:b/>
          <w:bCs/>
        </w:rPr>
      </w:pPr>
      <w:r w:rsidRPr="0022641B">
        <w:rPr>
          <w:rFonts w:ascii="Calibri" w:hAnsi="Calibri" w:cs="Tahoma"/>
          <w:b/>
          <w:bCs/>
        </w:rPr>
        <w:t>ODSTĄPIENIE</w:t>
      </w:r>
      <w:r w:rsidR="007D4F17">
        <w:rPr>
          <w:rFonts w:ascii="Calibri" w:hAnsi="Calibri" w:cs="Tahoma"/>
          <w:b/>
          <w:bCs/>
        </w:rPr>
        <w:t xml:space="preserve"> i WYPOWIEDZENIE </w:t>
      </w:r>
      <w:r w:rsidRPr="0022641B">
        <w:rPr>
          <w:rFonts w:ascii="Calibri" w:hAnsi="Calibri" w:cs="Tahoma"/>
          <w:b/>
          <w:bCs/>
        </w:rPr>
        <w:t>UMOWY</w:t>
      </w:r>
    </w:p>
    <w:p w:rsidR="007D4F17" w:rsidRPr="007D4F17" w:rsidRDefault="007D4F17" w:rsidP="007D4F17">
      <w:pPr>
        <w:pStyle w:val="Akapitzlist"/>
        <w:numPr>
          <w:ilvl w:val="4"/>
          <w:numId w:val="10"/>
        </w:numPr>
        <w:tabs>
          <w:tab w:val="clear" w:pos="3600"/>
        </w:tabs>
        <w:suppressAutoHyphens/>
        <w:spacing w:line="276" w:lineRule="auto"/>
        <w:ind w:left="426"/>
        <w:jc w:val="both"/>
        <w:textAlignment w:val="baseline"/>
        <w:rPr>
          <w:rFonts w:ascii="Calibri" w:hAnsi="Calibri" w:cs="Tahoma"/>
          <w:iCs/>
          <w:sz w:val="22"/>
          <w:szCs w:val="22"/>
        </w:rPr>
      </w:pPr>
      <w:r w:rsidRPr="007D4F17">
        <w:rPr>
          <w:rFonts w:ascii="Calibri" w:hAnsi="Calibri" w:cs="Tahoma"/>
          <w:iCs/>
          <w:sz w:val="22"/>
          <w:szCs w:val="22"/>
        </w:rPr>
        <w:t xml:space="preserve">Oprócz przypadków wymienionych w przepisach kodeksu cywilnego, Zamawiającemu przysługuje prawo wypowiedzenia niniejszej umowy, ze skutkiem natychmiastowym: </w:t>
      </w:r>
    </w:p>
    <w:p w:rsidR="007D4F17" w:rsidRPr="007D4F17" w:rsidRDefault="007D4F17" w:rsidP="007D4F17">
      <w:pPr>
        <w:pStyle w:val="Akapitzlist"/>
        <w:numPr>
          <w:ilvl w:val="0"/>
          <w:numId w:val="15"/>
        </w:numPr>
        <w:suppressAutoHyphens/>
        <w:spacing w:line="276" w:lineRule="auto"/>
        <w:ind w:left="709"/>
        <w:jc w:val="both"/>
        <w:textAlignment w:val="baseline"/>
        <w:rPr>
          <w:rFonts w:ascii="Calibri" w:hAnsi="Calibri" w:cs="Tahoma"/>
          <w:iCs/>
          <w:sz w:val="22"/>
          <w:szCs w:val="22"/>
        </w:rPr>
      </w:pPr>
      <w:r w:rsidRPr="007D4F17">
        <w:rPr>
          <w:rFonts w:ascii="Calibri" w:hAnsi="Calibri" w:cs="Tahoma"/>
          <w:iCs/>
          <w:sz w:val="22"/>
          <w:szCs w:val="22"/>
        </w:rPr>
        <w:t xml:space="preserve">gdy Wykonawca nie rozpoczął realizacji zamówienia bez uzasadnionej przyczyny albo nie kontynuuje ubezpieczenia pomimo wezwań Zamawiającego, </w:t>
      </w:r>
    </w:p>
    <w:p w:rsidR="007D4F17" w:rsidRPr="007D4F17" w:rsidRDefault="007D4F17" w:rsidP="007D4F17">
      <w:pPr>
        <w:pStyle w:val="Akapitzlist"/>
        <w:numPr>
          <w:ilvl w:val="0"/>
          <w:numId w:val="15"/>
        </w:numPr>
        <w:suppressAutoHyphens/>
        <w:spacing w:line="276" w:lineRule="auto"/>
        <w:ind w:left="709"/>
        <w:jc w:val="both"/>
        <w:textAlignment w:val="baseline"/>
        <w:rPr>
          <w:rFonts w:ascii="Calibri" w:hAnsi="Calibri" w:cs="Tahoma"/>
          <w:iCs/>
          <w:sz w:val="22"/>
          <w:szCs w:val="22"/>
        </w:rPr>
      </w:pPr>
      <w:r w:rsidRPr="007D4F17">
        <w:rPr>
          <w:rFonts w:ascii="Calibri" w:hAnsi="Calibri" w:cs="Tahoma"/>
          <w:iCs/>
          <w:sz w:val="22"/>
          <w:szCs w:val="22"/>
        </w:rPr>
        <w:t xml:space="preserve">gdy Zamawiający, co najmniej trzykrotnie w okresie trwania niniejszej Umowy, stwierdzi brak realizacji obowiązków, o których mowa w § </w:t>
      </w:r>
      <w:r w:rsidRPr="007D4F17">
        <w:rPr>
          <w:rFonts w:ascii="Calibri" w:hAnsi="Calibri" w:cs="Tahoma"/>
          <w:iCs/>
          <w:sz w:val="22"/>
          <w:szCs w:val="22"/>
        </w:rPr>
        <w:t xml:space="preserve">13 </w:t>
      </w:r>
      <w:r w:rsidRPr="007D4F17">
        <w:rPr>
          <w:rFonts w:ascii="Calibri" w:hAnsi="Calibri" w:cs="Tahoma"/>
          <w:iCs/>
          <w:sz w:val="22"/>
          <w:szCs w:val="22"/>
        </w:rPr>
        <w:t>ust. 1 – 3 Umowy</w:t>
      </w:r>
      <w:r w:rsidRPr="007D4F17">
        <w:rPr>
          <w:rFonts w:ascii="Calibri" w:hAnsi="Calibri" w:cs="Tahoma"/>
          <w:iCs/>
          <w:sz w:val="22"/>
          <w:szCs w:val="22"/>
        </w:rPr>
        <w:t xml:space="preserve"> </w:t>
      </w:r>
      <w:r w:rsidRPr="007D4F17">
        <w:rPr>
          <w:rFonts w:ascii="Calibri" w:hAnsi="Calibri" w:cs="Tahoma"/>
          <w:iCs/>
          <w:sz w:val="22"/>
          <w:szCs w:val="22"/>
        </w:rPr>
        <w:t xml:space="preserve">(zatrudnienie pracowników) </w:t>
      </w:r>
    </w:p>
    <w:p w:rsidR="007D4F17" w:rsidRPr="007D4F17" w:rsidRDefault="007D4F17" w:rsidP="007D4F17">
      <w:pPr>
        <w:pStyle w:val="Akapitzlist"/>
        <w:numPr>
          <w:ilvl w:val="2"/>
          <w:numId w:val="10"/>
        </w:numPr>
        <w:suppressAutoHyphens/>
        <w:spacing w:line="276" w:lineRule="auto"/>
        <w:ind w:left="426"/>
        <w:jc w:val="both"/>
        <w:textAlignment w:val="baseline"/>
        <w:rPr>
          <w:rFonts w:ascii="Calibri" w:hAnsi="Calibri" w:cs="Tahoma"/>
          <w:iCs/>
          <w:sz w:val="22"/>
          <w:szCs w:val="22"/>
        </w:rPr>
      </w:pPr>
      <w:r w:rsidRPr="007D4F17">
        <w:rPr>
          <w:rFonts w:ascii="Calibri" w:hAnsi="Calibri" w:cs="Tahoma"/>
          <w:iCs/>
          <w:sz w:val="22"/>
          <w:szCs w:val="22"/>
        </w:rPr>
        <w:t xml:space="preserve">Dla skuteczności oświadczenia o odstąpieniu lub wypowiedzeniu umowy wymaga się zachowania formy pisemnej pod rygorem nieważności. </w:t>
      </w:r>
    </w:p>
    <w:p w:rsidR="007D4F17" w:rsidRPr="007D4F17" w:rsidRDefault="007D4F17" w:rsidP="007D4F17">
      <w:pPr>
        <w:pStyle w:val="Akapitzlist"/>
        <w:numPr>
          <w:ilvl w:val="2"/>
          <w:numId w:val="10"/>
        </w:numPr>
        <w:suppressAutoHyphens/>
        <w:spacing w:line="276" w:lineRule="auto"/>
        <w:ind w:left="426"/>
        <w:jc w:val="both"/>
        <w:textAlignment w:val="baseline"/>
        <w:rPr>
          <w:rFonts w:ascii="Calibri" w:hAnsi="Calibri" w:cs="Tahoma"/>
          <w:iCs/>
          <w:sz w:val="22"/>
          <w:szCs w:val="22"/>
        </w:rPr>
      </w:pPr>
      <w:r w:rsidRPr="007D4F17">
        <w:rPr>
          <w:rFonts w:ascii="Calibri" w:hAnsi="Calibri" w:cs="Tahoma"/>
          <w:iCs/>
          <w:sz w:val="22"/>
          <w:szCs w:val="22"/>
        </w:rPr>
        <w:t>Rozwiązanie niniejszej Umowy wskutek wypowiedzenia lub odstąpienia nie powoduje wygaśnięcia zobowiązań z niniejszej Umowy powstałych w trakcie jej obowiązywania.</w:t>
      </w:r>
    </w:p>
    <w:p w:rsidR="007D4F17" w:rsidRPr="007D4F17" w:rsidRDefault="00401317" w:rsidP="007D4F17">
      <w:pPr>
        <w:pStyle w:val="Akapitzlist"/>
        <w:numPr>
          <w:ilvl w:val="2"/>
          <w:numId w:val="10"/>
        </w:numPr>
        <w:suppressAutoHyphens/>
        <w:spacing w:line="276" w:lineRule="auto"/>
        <w:ind w:left="426"/>
        <w:jc w:val="both"/>
        <w:textAlignment w:val="baseline"/>
        <w:rPr>
          <w:rFonts w:ascii="Calibri" w:hAnsi="Calibri" w:cs="Tahoma"/>
          <w:iCs/>
          <w:sz w:val="22"/>
          <w:szCs w:val="22"/>
        </w:rPr>
      </w:pPr>
      <w:r w:rsidRPr="007D4F17">
        <w:rPr>
          <w:rFonts w:ascii="Calibri" w:hAnsi="Calibri" w:cs="Tahoma"/>
          <w:iCs/>
          <w:sz w:val="22"/>
          <w:szCs w:val="22"/>
        </w:rPr>
        <w:t>Zamawiający może odstąpić od umowy w okolicznościach określonych w art. 145 ustawy Prawo zamówień publicznych w terminie 30 dni od powzięcia wiadomości o tych okolicznościach. W takim wypadku Wykonawca może żądać jedynie wynagrodzenia należnego z tytułu wykonanej części umowy tj. Wykonawcy należy się składka za okres, w którym udzielał on ochrony ubezpieczeniowej Zamawiającemu.</w:t>
      </w:r>
    </w:p>
    <w:p w:rsidR="00401317" w:rsidRDefault="00401317" w:rsidP="00401317">
      <w:pPr>
        <w:suppressAutoHyphens/>
        <w:jc w:val="center"/>
        <w:rPr>
          <w:rFonts w:cstheme="minorHAnsi"/>
          <w:b/>
        </w:rPr>
      </w:pPr>
      <w:r w:rsidRPr="0022641B">
        <w:rPr>
          <w:rFonts w:cstheme="minorHAnsi"/>
          <w:b/>
        </w:rPr>
        <w:t>§ 12</w:t>
      </w:r>
    </w:p>
    <w:p w:rsidR="007D4F17" w:rsidRDefault="007D4F17" w:rsidP="00401317">
      <w:pPr>
        <w:suppressAutoHyphens/>
        <w:jc w:val="center"/>
        <w:rPr>
          <w:rFonts w:cstheme="minorHAnsi"/>
          <w:b/>
        </w:rPr>
      </w:pPr>
      <w:r>
        <w:rPr>
          <w:rFonts w:cstheme="minorHAnsi"/>
          <w:b/>
        </w:rPr>
        <w:t>PRACOWNICY</w:t>
      </w:r>
    </w:p>
    <w:p w:rsidR="007D4F17" w:rsidRPr="007D4F17" w:rsidRDefault="007D4F17" w:rsidP="007D4F17">
      <w:pPr>
        <w:pStyle w:val="Akapitzlist"/>
        <w:widowControl/>
        <w:numPr>
          <w:ilvl w:val="0"/>
          <w:numId w:val="16"/>
        </w:numPr>
        <w:autoSpaceDE/>
        <w:autoSpaceDN/>
        <w:adjustRightInd/>
        <w:spacing w:after="160" w:line="256" w:lineRule="auto"/>
        <w:ind w:left="426"/>
        <w:contextualSpacing/>
        <w:jc w:val="both"/>
        <w:rPr>
          <w:rFonts w:asciiTheme="minorHAnsi" w:hAnsiTheme="minorHAnsi" w:cstheme="minorHAnsi"/>
          <w:sz w:val="22"/>
          <w:szCs w:val="22"/>
        </w:rPr>
      </w:pPr>
      <w:r w:rsidRPr="007D4F17">
        <w:rPr>
          <w:rFonts w:asciiTheme="minorHAnsi" w:hAnsiTheme="minorHAnsi" w:cstheme="minorHAnsi"/>
          <w:sz w:val="22"/>
          <w:szCs w:val="22"/>
        </w:rPr>
        <w:t xml:space="preserve">Zgodnie z art. 29 ust. 3a ustawy, Zamawiający wymaga, aby Wykonawca lub podwykonawca(y) zatrudniali na podstawie umowy o pracę osoby wykonujące następujące czynności podczas realizacji zamówienia: </w:t>
      </w:r>
    </w:p>
    <w:p w:rsidR="007D4F17" w:rsidRPr="007D4F17" w:rsidRDefault="007D4F17" w:rsidP="007D4F17">
      <w:pPr>
        <w:pStyle w:val="Akapitzlist"/>
        <w:ind w:left="426"/>
        <w:jc w:val="both"/>
        <w:rPr>
          <w:rFonts w:asciiTheme="minorHAnsi" w:hAnsiTheme="minorHAnsi" w:cstheme="minorHAnsi"/>
          <w:sz w:val="22"/>
          <w:szCs w:val="22"/>
        </w:rPr>
      </w:pPr>
      <w:r w:rsidRPr="007D4F17">
        <w:rPr>
          <w:rFonts w:asciiTheme="minorHAnsi" w:hAnsiTheme="minorHAnsi" w:cstheme="minorHAnsi"/>
          <w:sz w:val="22"/>
          <w:szCs w:val="22"/>
        </w:rPr>
        <w:t xml:space="preserve">1) czynności związane z zawieraniem i wykonywaniem umowy ubezpieczenia, </w:t>
      </w:r>
    </w:p>
    <w:p w:rsidR="007D4F17" w:rsidRPr="007D4F17" w:rsidRDefault="007D4F17" w:rsidP="007D4F17">
      <w:pPr>
        <w:pStyle w:val="Akapitzlist"/>
        <w:ind w:left="426"/>
        <w:jc w:val="both"/>
        <w:rPr>
          <w:rFonts w:asciiTheme="minorHAnsi" w:hAnsiTheme="minorHAnsi" w:cstheme="minorHAnsi"/>
          <w:sz w:val="22"/>
          <w:szCs w:val="22"/>
        </w:rPr>
      </w:pPr>
      <w:r w:rsidRPr="007D4F17">
        <w:rPr>
          <w:rFonts w:asciiTheme="minorHAnsi" w:hAnsiTheme="minorHAnsi" w:cstheme="minorHAnsi"/>
          <w:sz w:val="22"/>
          <w:szCs w:val="22"/>
        </w:rPr>
        <w:t xml:space="preserve">2) czynności związane z oceną ryzyka, </w:t>
      </w:r>
    </w:p>
    <w:p w:rsidR="00214DA4" w:rsidRDefault="007D4F17" w:rsidP="007D4F17">
      <w:pPr>
        <w:pStyle w:val="Akapitzlist"/>
        <w:ind w:left="426"/>
        <w:jc w:val="both"/>
        <w:rPr>
          <w:rFonts w:asciiTheme="minorHAnsi" w:hAnsiTheme="minorHAnsi" w:cstheme="minorHAnsi"/>
          <w:sz w:val="22"/>
          <w:szCs w:val="22"/>
        </w:rPr>
      </w:pPr>
      <w:r w:rsidRPr="007D4F17">
        <w:rPr>
          <w:rFonts w:asciiTheme="minorHAnsi" w:hAnsiTheme="minorHAnsi" w:cstheme="minorHAnsi"/>
          <w:sz w:val="22"/>
          <w:szCs w:val="22"/>
        </w:rPr>
        <w:t xml:space="preserve">3) czynności związane z likwidacją szkód. </w:t>
      </w:r>
    </w:p>
    <w:p w:rsidR="007D4F17" w:rsidRPr="007D4F17" w:rsidRDefault="007D4F17" w:rsidP="00214DA4">
      <w:pPr>
        <w:pStyle w:val="Akapitzlist"/>
        <w:numPr>
          <w:ilvl w:val="0"/>
          <w:numId w:val="16"/>
        </w:numPr>
        <w:ind w:left="426"/>
        <w:jc w:val="both"/>
        <w:rPr>
          <w:rFonts w:asciiTheme="minorHAnsi" w:hAnsiTheme="minorHAnsi" w:cstheme="minorHAnsi"/>
          <w:sz w:val="22"/>
          <w:szCs w:val="22"/>
        </w:rPr>
      </w:pPr>
      <w:r w:rsidRPr="007D4F17">
        <w:rPr>
          <w:rFonts w:asciiTheme="minorHAnsi" w:hAnsiTheme="minorHAnsi" w:cstheme="minorHAnsi"/>
          <w:sz w:val="22"/>
          <w:szCs w:val="22"/>
        </w:rPr>
        <w:t xml:space="preserve">Zatrudnienie, o którym mowa w ust. 1, powinno trwać przez cały okres realizacji zamówienia. </w:t>
      </w:r>
    </w:p>
    <w:p w:rsidR="007D4F17" w:rsidRPr="007D4F17" w:rsidRDefault="007D4F17" w:rsidP="007D4F17">
      <w:pPr>
        <w:pStyle w:val="Akapitzlist"/>
        <w:numPr>
          <w:ilvl w:val="0"/>
          <w:numId w:val="16"/>
        </w:numPr>
        <w:ind w:left="426"/>
        <w:jc w:val="both"/>
        <w:rPr>
          <w:rFonts w:asciiTheme="minorHAnsi" w:hAnsiTheme="minorHAnsi" w:cstheme="minorHAnsi"/>
          <w:sz w:val="22"/>
          <w:szCs w:val="22"/>
        </w:rPr>
      </w:pPr>
      <w:r w:rsidRPr="007D4F17">
        <w:rPr>
          <w:rFonts w:asciiTheme="minorHAnsi" w:hAnsiTheme="minorHAnsi" w:cstheme="minorHAnsi"/>
          <w:sz w:val="22"/>
          <w:szCs w:val="22"/>
        </w:rPr>
        <w:lastRenderedPageBreak/>
        <w:t xml:space="preserve">Na każde żądanie Zamawiającego, w terminie przez niego wyznaczonym, Wykonawca zobowiązuje się przedstawić dowody zatrudnienia na podstawie umowy o pracę osób, o których mowa w ust. 1. </w:t>
      </w:r>
    </w:p>
    <w:p w:rsidR="007D4F17" w:rsidRPr="007D4F17" w:rsidRDefault="007D4F17" w:rsidP="007D4F17">
      <w:pPr>
        <w:pStyle w:val="Akapitzlist"/>
        <w:numPr>
          <w:ilvl w:val="0"/>
          <w:numId w:val="16"/>
        </w:numPr>
        <w:ind w:left="426"/>
        <w:jc w:val="both"/>
        <w:rPr>
          <w:rFonts w:asciiTheme="minorHAnsi" w:hAnsiTheme="minorHAnsi" w:cstheme="minorHAnsi"/>
          <w:sz w:val="22"/>
          <w:szCs w:val="22"/>
        </w:rPr>
      </w:pPr>
      <w:r w:rsidRPr="007D4F17">
        <w:rPr>
          <w:rFonts w:asciiTheme="minorHAnsi" w:hAnsiTheme="minorHAnsi" w:cstheme="minorHAnsi"/>
          <w:sz w:val="22"/>
          <w:szCs w:val="22"/>
        </w:rPr>
        <w:t xml:space="preserve">W sytuacji, gdy w ocenie Wykonawcy osoba lub osoby zaangażowane w realizację przedmiotu zamówienia, przy czynnościach o których mowa w ust. 1, wykonują lub będą wykonywać czynność/czynności, których realizacja nie polega na wykonywaniu pracy w sposób określony w art. 22 § 1 ustawy z dnia 26 czerwca 1974 r. – Kodeks pracy, Wykonawca zobligowany jest do wykazania Zamawiającemu, iż w takich przypadkach wymóg zatrudnienia w ramach umowy o pracę nie jest uzasadniony, a nawiązanie stosunku pracy przez Wykonawcę lub podwykonawcę z osobą wykonującą daną czynność/czynności nie jest uzasadnione. </w:t>
      </w:r>
    </w:p>
    <w:p w:rsidR="007D4F17" w:rsidRPr="007D4F17" w:rsidRDefault="007D4F17" w:rsidP="007D4F17">
      <w:pPr>
        <w:pStyle w:val="Akapitzlist"/>
        <w:numPr>
          <w:ilvl w:val="0"/>
          <w:numId w:val="16"/>
        </w:numPr>
        <w:ind w:left="426"/>
        <w:jc w:val="both"/>
        <w:rPr>
          <w:rFonts w:asciiTheme="minorHAnsi" w:hAnsiTheme="minorHAnsi" w:cstheme="minorHAnsi"/>
          <w:sz w:val="22"/>
          <w:szCs w:val="22"/>
        </w:rPr>
      </w:pPr>
      <w:r w:rsidRPr="007D4F17">
        <w:rPr>
          <w:rFonts w:asciiTheme="minorHAnsi" w:hAnsiTheme="minorHAnsi" w:cstheme="minorHAnsi"/>
          <w:sz w:val="22"/>
          <w:szCs w:val="22"/>
        </w:rPr>
        <w:t xml:space="preserve">Wykazanie okoliczności, o których mowa ust. </w:t>
      </w:r>
      <w:r>
        <w:rPr>
          <w:rFonts w:asciiTheme="minorHAnsi" w:hAnsiTheme="minorHAnsi" w:cstheme="minorHAnsi"/>
          <w:sz w:val="22"/>
          <w:szCs w:val="22"/>
        </w:rPr>
        <w:t>3</w:t>
      </w:r>
      <w:r w:rsidRPr="007D4F17">
        <w:rPr>
          <w:rFonts w:asciiTheme="minorHAnsi" w:hAnsiTheme="minorHAnsi" w:cstheme="minorHAnsi"/>
          <w:sz w:val="22"/>
          <w:szCs w:val="22"/>
        </w:rPr>
        <w:t xml:space="preserve">, będzie polegało na złożeniu wyjaśnień uzasadniających stanowisko Wykonawcy i ich udowodnieniu Zamawiającemu. </w:t>
      </w:r>
    </w:p>
    <w:p w:rsidR="007D4F17" w:rsidRPr="007D4F17" w:rsidRDefault="007D4F17" w:rsidP="007D4F17">
      <w:pPr>
        <w:pStyle w:val="Akapitzlist"/>
        <w:numPr>
          <w:ilvl w:val="0"/>
          <w:numId w:val="16"/>
        </w:numPr>
        <w:ind w:left="426"/>
        <w:jc w:val="both"/>
        <w:rPr>
          <w:rFonts w:asciiTheme="minorHAnsi" w:hAnsiTheme="minorHAnsi" w:cstheme="minorHAnsi"/>
          <w:sz w:val="22"/>
          <w:szCs w:val="22"/>
        </w:rPr>
      </w:pPr>
      <w:r w:rsidRPr="007D4F17">
        <w:rPr>
          <w:rFonts w:asciiTheme="minorHAnsi" w:hAnsiTheme="minorHAnsi" w:cstheme="minorHAnsi"/>
          <w:sz w:val="22"/>
          <w:szCs w:val="22"/>
        </w:rPr>
        <w:t xml:space="preserve">W sytuacji, gdy w ocenie Zamawiającego wyjaśnienia nie będą potwierdzały zasadności odstąpienia od zatrudnienia osób na umowę o pracę, Zamawiający poinformuje o swoim stanowisku Wykonawcę i wyznaczy mu czas na złożenie dodatkowych wyjaśnień. Jeżeli dodatkowe wyjaśnienia nie zostaną złożone, bądź złożone wyjaśnienia w dalszym ciągu nie będą w ocenie Zamawiającego uzasadniały odstąpienia od zatrudnienia osób na umowę o pracę, Zamawiający poinformuje o zaistniałej sytuacji Państwową Inspekcję Pracy o podejrzeniu zastąpienia umowy o pracę z osobami wykonującymi pracę na warunkach określonych w art. 22 § 1 ustawy Kodeks Pracy, umową cywilnoprawną. </w:t>
      </w:r>
    </w:p>
    <w:p w:rsidR="007D4F17" w:rsidRPr="007D4F17" w:rsidRDefault="007D4F17" w:rsidP="007D4F17">
      <w:pPr>
        <w:pStyle w:val="Akapitzlist"/>
        <w:numPr>
          <w:ilvl w:val="0"/>
          <w:numId w:val="16"/>
        </w:numPr>
        <w:ind w:left="426"/>
        <w:jc w:val="both"/>
        <w:rPr>
          <w:rFonts w:asciiTheme="minorHAnsi" w:hAnsiTheme="minorHAnsi" w:cstheme="minorHAnsi"/>
          <w:sz w:val="22"/>
          <w:szCs w:val="22"/>
        </w:rPr>
      </w:pPr>
      <w:r w:rsidRPr="007D4F17">
        <w:rPr>
          <w:rFonts w:asciiTheme="minorHAnsi" w:hAnsiTheme="minorHAnsi" w:cstheme="minorHAnsi"/>
          <w:sz w:val="22"/>
          <w:szCs w:val="22"/>
        </w:rPr>
        <w:t xml:space="preserve">Zatrudnienie, o którym mowa w ust. 1, powinno trwać przez cały okres realizacji zamówienia. </w:t>
      </w:r>
    </w:p>
    <w:p w:rsidR="007D4F17" w:rsidRPr="007D4F17" w:rsidRDefault="007D4F17" w:rsidP="007D4F17">
      <w:pPr>
        <w:pStyle w:val="Akapitzlist"/>
        <w:numPr>
          <w:ilvl w:val="0"/>
          <w:numId w:val="16"/>
        </w:numPr>
        <w:ind w:left="426"/>
        <w:jc w:val="both"/>
        <w:rPr>
          <w:rFonts w:asciiTheme="minorHAnsi" w:hAnsiTheme="minorHAnsi" w:cstheme="minorHAnsi"/>
          <w:sz w:val="22"/>
          <w:szCs w:val="22"/>
        </w:rPr>
      </w:pPr>
      <w:r w:rsidRPr="007D4F17">
        <w:rPr>
          <w:rFonts w:asciiTheme="minorHAnsi" w:hAnsiTheme="minorHAnsi" w:cstheme="minorHAnsi"/>
          <w:sz w:val="22"/>
          <w:szCs w:val="22"/>
        </w:rPr>
        <w:t xml:space="preserve">W przypadku braku zatrudnienia na podstawie umowy o pracę osób, o których mowa w ust. 1 lub nie przedstawienia dowodów potwierdzających ich zatrudnienie, mających miejsce co najmniej trzykrotnie w okresie trwania niniejszej Umowy, Zamawiającemu przysługuje prawo wypowiedzenia niniejszej Umowy ze skutkiem natychmiastowym. </w:t>
      </w:r>
    </w:p>
    <w:p w:rsidR="007D4F17" w:rsidRPr="007D4F17" w:rsidRDefault="007D4F17" w:rsidP="007D4F17">
      <w:pPr>
        <w:pStyle w:val="Akapitzlist"/>
        <w:numPr>
          <w:ilvl w:val="0"/>
          <w:numId w:val="16"/>
        </w:numPr>
        <w:ind w:left="426"/>
        <w:jc w:val="both"/>
        <w:rPr>
          <w:rFonts w:asciiTheme="minorHAnsi" w:hAnsiTheme="minorHAnsi" w:cstheme="minorHAnsi"/>
          <w:sz w:val="22"/>
          <w:szCs w:val="22"/>
        </w:rPr>
      </w:pPr>
      <w:r w:rsidRPr="007D4F17">
        <w:rPr>
          <w:rFonts w:asciiTheme="minorHAnsi" w:hAnsiTheme="minorHAnsi" w:cstheme="minorHAnsi"/>
          <w:sz w:val="22"/>
          <w:szCs w:val="22"/>
        </w:rPr>
        <w:t xml:space="preserve">Niniejsza umowa stanowi informację publiczną w rozumieniu art. 1 ustawy z dnia 6 września 2001 r. o dostępie do informacji publicznej ( Dz. U. z 2019r. poz. 1429 z </w:t>
      </w:r>
      <w:proofErr w:type="spellStart"/>
      <w:r w:rsidRPr="007D4F17">
        <w:rPr>
          <w:rFonts w:asciiTheme="minorHAnsi" w:hAnsiTheme="minorHAnsi" w:cstheme="minorHAnsi"/>
          <w:sz w:val="22"/>
          <w:szCs w:val="22"/>
        </w:rPr>
        <w:t>późn</w:t>
      </w:r>
      <w:proofErr w:type="spellEnd"/>
      <w:r w:rsidRPr="007D4F17">
        <w:rPr>
          <w:rFonts w:asciiTheme="minorHAnsi" w:hAnsiTheme="minorHAnsi" w:cstheme="minorHAnsi"/>
          <w:sz w:val="22"/>
          <w:szCs w:val="22"/>
        </w:rPr>
        <w:t>. zm.) i podlega udostępnieniu na zasadach i w trybie określonych w ww. ustawie</w:t>
      </w:r>
    </w:p>
    <w:p w:rsidR="007D4F17" w:rsidRPr="0022641B" w:rsidRDefault="007D4F17" w:rsidP="00401317">
      <w:pPr>
        <w:suppressAutoHyphens/>
        <w:jc w:val="center"/>
        <w:rPr>
          <w:rFonts w:cstheme="minorHAnsi"/>
          <w:b/>
        </w:rPr>
      </w:pPr>
      <w:r>
        <w:rPr>
          <w:rFonts w:cstheme="minorHAnsi"/>
          <w:b/>
        </w:rPr>
        <w:t>§ 13</w:t>
      </w:r>
    </w:p>
    <w:p w:rsidR="00401317" w:rsidRPr="0022641B" w:rsidRDefault="00401317" w:rsidP="00401317">
      <w:pPr>
        <w:suppressAutoHyphens/>
        <w:jc w:val="center"/>
        <w:rPr>
          <w:rFonts w:cstheme="minorHAnsi"/>
          <w:b/>
        </w:rPr>
      </w:pPr>
      <w:r w:rsidRPr="0022641B">
        <w:rPr>
          <w:rFonts w:cstheme="minorHAnsi"/>
          <w:b/>
        </w:rPr>
        <w:t>POUFNOŚĆ INFORMACJI</w:t>
      </w:r>
    </w:p>
    <w:p w:rsidR="00401317" w:rsidRPr="0022641B" w:rsidRDefault="00401317" w:rsidP="00401317">
      <w:pPr>
        <w:pStyle w:val="Akapitzlist"/>
        <w:widowControl/>
        <w:numPr>
          <w:ilvl w:val="0"/>
          <w:numId w:val="11"/>
        </w:numPr>
        <w:suppressAutoHyphens/>
        <w:autoSpaceDE/>
        <w:autoSpaceDN/>
        <w:adjustRightInd/>
        <w:spacing w:line="276" w:lineRule="auto"/>
        <w:contextualSpacing/>
        <w:jc w:val="both"/>
        <w:rPr>
          <w:rFonts w:asciiTheme="minorHAnsi" w:hAnsiTheme="minorHAnsi" w:cstheme="minorHAnsi"/>
          <w:sz w:val="22"/>
        </w:rPr>
      </w:pPr>
      <w:r w:rsidRPr="0022641B">
        <w:rPr>
          <w:rFonts w:asciiTheme="minorHAnsi" w:hAnsiTheme="minorHAnsi" w:cstheme="minorHAnsi"/>
          <w:sz w:val="22"/>
        </w:rPr>
        <w:t>Wykonawca oświadcza, że materiały dostarczone przez Zamawiającego oraz wszelkie informacje, dane i dotyczące działalności Zamawiającego i nabyte przez Wykonawcę w trakcie realizacji umowy, które nie zostały uzgodnione jako przeznaczone do rozpowszechnienia, będą traktowane przez Wykonawcę poufnie, tzn. Wykonawca zobowiązuje się w trakcie trwania umowy, jak również po jej ustaniu, do zachowania tajemnicy w odniesieniu do wszelkich informacji uzyskanych w trakcie trwania współpracy na temat Zamawiającego oraz podmiotów z nim powiązanych.</w:t>
      </w:r>
    </w:p>
    <w:p w:rsidR="00401317" w:rsidRPr="0022641B" w:rsidRDefault="00401317" w:rsidP="00401317">
      <w:pPr>
        <w:pStyle w:val="Akapitzlist"/>
        <w:widowControl/>
        <w:numPr>
          <w:ilvl w:val="0"/>
          <w:numId w:val="11"/>
        </w:numPr>
        <w:suppressAutoHyphens/>
        <w:autoSpaceDE/>
        <w:autoSpaceDN/>
        <w:adjustRightInd/>
        <w:spacing w:line="276" w:lineRule="auto"/>
        <w:contextualSpacing/>
        <w:jc w:val="both"/>
        <w:rPr>
          <w:rFonts w:asciiTheme="minorHAnsi" w:hAnsiTheme="minorHAnsi" w:cstheme="minorHAnsi"/>
          <w:sz w:val="22"/>
        </w:rPr>
      </w:pPr>
      <w:r w:rsidRPr="0022641B">
        <w:rPr>
          <w:rFonts w:asciiTheme="minorHAnsi" w:hAnsiTheme="minorHAnsi" w:cstheme="minorHAnsi"/>
          <w:sz w:val="22"/>
        </w:rPr>
        <w:t>Ujawnienie powyższych informacji przez Wykonawcę osobom trzecim jest możliwe tylko i wyłącznie po wyrażeniu pisemnej zgody przez Zamawiającego.</w:t>
      </w:r>
    </w:p>
    <w:p w:rsidR="00401317" w:rsidRPr="007D4F17" w:rsidRDefault="00401317" w:rsidP="00401317">
      <w:pPr>
        <w:pStyle w:val="Akapitzlist"/>
        <w:widowControl/>
        <w:numPr>
          <w:ilvl w:val="0"/>
          <w:numId w:val="11"/>
        </w:numPr>
        <w:suppressAutoHyphens/>
        <w:autoSpaceDE/>
        <w:autoSpaceDN/>
        <w:adjustRightInd/>
        <w:spacing w:line="276" w:lineRule="auto"/>
        <w:contextualSpacing/>
        <w:jc w:val="both"/>
        <w:rPr>
          <w:rFonts w:asciiTheme="minorHAnsi" w:hAnsiTheme="minorHAnsi" w:cstheme="minorHAnsi"/>
          <w:sz w:val="22"/>
        </w:rPr>
      </w:pPr>
      <w:r w:rsidRPr="0022641B">
        <w:rPr>
          <w:rFonts w:asciiTheme="minorHAnsi" w:hAnsiTheme="minorHAnsi" w:cstheme="minorHAnsi"/>
          <w:sz w:val="22"/>
        </w:rPr>
        <w:t>Wykonawca ponosi pełną odpowiedzialność za zachowanie poufności informacji (zdefiniowa</w:t>
      </w:r>
      <w:bookmarkStart w:id="1" w:name="_GoBack"/>
      <w:bookmarkEnd w:id="1"/>
      <w:r w:rsidRPr="0022641B">
        <w:rPr>
          <w:rFonts w:asciiTheme="minorHAnsi" w:hAnsiTheme="minorHAnsi" w:cstheme="minorHAnsi"/>
          <w:sz w:val="22"/>
        </w:rPr>
        <w:t>nych w tym paragrafie) przez swoich pracowników.</w:t>
      </w:r>
    </w:p>
    <w:p w:rsidR="00401317" w:rsidRPr="0022641B" w:rsidRDefault="00401317" w:rsidP="00401317">
      <w:pPr>
        <w:suppressAutoHyphens/>
        <w:jc w:val="center"/>
        <w:rPr>
          <w:rFonts w:cstheme="minorHAnsi"/>
          <w:b/>
        </w:rPr>
      </w:pPr>
      <w:r w:rsidRPr="0022641B">
        <w:rPr>
          <w:rFonts w:cstheme="minorHAnsi"/>
          <w:b/>
        </w:rPr>
        <w:t>§ 1</w:t>
      </w:r>
      <w:r w:rsidR="007D4F17">
        <w:rPr>
          <w:rFonts w:cstheme="minorHAnsi"/>
          <w:b/>
        </w:rPr>
        <w:t>4</w:t>
      </w:r>
    </w:p>
    <w:p w:rsidR="00401317" w:rsidRPr="0022641B" w:rsidRDefault="00401317" w:rsidP="00401317">
      <w:pPr>
        <w:suppressAutoHyphens/>
        <w:jc w:val="center"/>
        <w:rPr>
          <w:rFonts w:cstheme="minorHAnsi"/>
          <w:b/>
        </w:rPr>
      </w:pPr>
      <w:r w:rsidRPr="0022641B">
        <w:rPr>
          <w:rFonts w:cstheme="minorHAnsi"/>
          <w:b/>
        </w:rPr>
        <w:t xml:space="preserve">OCHRONA DANYCH OSOBOWYCH </w:t>
      </w:r>
    </w:p>
    <w:p w:rsidR="00401317" w:rsidRPr="0022641B" w:rsidRDefault="00401317" w:rsidP="00401317">
      <w:pPr>
        <w:suppressAutoHyphens/>
        <w:overflowPunct w:val="0"/>
        <w:autoSpaceDE w:val="0"/>
        <w:autoSpaceDN w:val="0"/>
        <w:adjustRightInd w:val="0"/>
        <w:spacing w:line="276" w:lineRule="auto"/>
        <w:jc w:val="both"/>
        <w:textAlignment w:val="baseline"/>
        <w:rPr>
          <w:rFonts w:cstheme="minorHAnsi"/>
          <w:iCs/>
        </w:rPr>
      </w:pPr>
      <w:r w:rsidRPr="0022641B">
        <w:rPr>
          <w:rFonts w:cstheme="minorHAnsi"/>
          <w:iCs/>
        </w:rPr>
        <w:t>Zamawiający i Wykonawca oświadczają, że wypełniły i będą wypełniać obowiązek informacyjny, przewidziany w art. 13 lub art. 14 Rozporządzenia Parlamentu Europejskiego i Rady (UE) 2016/679 z dnia 27 kwietnia 2016 r. w sprawie ochrony osób fizycznych w związku z przetwarzaniem danych osobowych i w sprawie swobodnego przepływu takich danych oraz uchylenia dyrektywy 95/46/WE (RODO).</w:t>
      </w:r>
    </w:p>
    <w:p w:rsidR="00401317" w:rsidRPr="00401317" w:rsidRDefault="00401317" w:rsidP="00401317">
      <w:pPr>
        <w:suppressAutoHyphens/>
        <w:overflowPunct w:val="0"/>
        <w:autoSpaceDE w:val="0"/>
        <w:autoSpaceDN w:val="0"/>
        <w:adjustRightInd w:val="0"/>
        <w:spacing w:line="276" w:lineRule="auto"/>
        <w:jc w:val="both"/>
        <w:textAlignment w:val="baseline"/>
        <w:rPr>
          <w:rFonts w:cstheme="minorHAnsi"/>
          <w:iCs/>
        </w:rPr>
      </w:pPr>
      <w:r w:rsidRPr="0022641B">
        <w:rPr>
          <w:rFonts w:cstheme="minorHAnsi"/>
          <w:iCs/>
        </w:rPr>
        <w:lastRenderedPageBreak/>
        <w:t>Obowiązek zostanie spełniony wobec osób fizycznych, od których dane osobowe bezpośrednio lub pośrednio zostały uzyskane w celu realizacji zamówienia publicznego w niniejszym postępowaniu.</w:t>
      </w:r>
    </w:p>
    <w:p w:rsidR="007D4F17" w:rsidRDefault="007D4F17" w:rsidP="00401317">
      <w:pPr>
        <w:tabs>
          <w:tab w:val="left" w:pos="1200"/>
        </w:tabs>
        <w:suppressAutoHyphens/>
        <w:overflowPunct w:val="0"/>
        <w:autoSpaceDE w:val="0"/>
        <w:autoSpaceDN w:val="0"/>
        <w:adjustRightInd w:val="0"/>
        <w:spacing w:line="276" w:lineRule="auto"/>
        <w:jc w:val="center"/>
        <w:textAlignment w:val="baseline"/>
        <w:rPr>
          <w:rFonts w:cstheme="minorHAnsi"/>
          <w:b/>
        </w:rPr>
      </w:pPr>
    </w:p>
    <w:p w:rsidR="00401317" w:rsidRPr="00000AF7" w:rsidRDefault="00401317" w:rsidP="00401317">
      <w:pPr>
        <w:tabs>
          <w:tab w:val="left" w:pos="1200"/>
        </w:tabs>
        <w:suppressAutoHyphens/>
        <w:overflowPunct w:val="0"/>
        <w:autoSpaceDE w:val="0"/>
        <w:autoSpaceDN w:val="0"/>
        <w:adjustRightInd w:val="0"/>
        <w:spacing w:line="276" w:lineRule="auto"/>
        <w:jc w:val="center"/>
        <w:textAlignment w:val="baseline"/>
        <w:rPr>
          <w:rFonts w:cstheme="minorHAnsi"/>
          <w:b/>
        </w:rPr>
      </w:pPr>
      <w:r w:rsidRPr="00000AF7">
        <w:rPr>
          <w:rFonts w:cstheme="minorHAnsi"/>
          <w:b/>
        </w:rPr>
        <w:t>§ 1</w:t>
      </w:r>
      <w:r w:rsidR="007D4F17">
        <w:rPr>
          <w:rFonts w:cstheme="minorHAnsi"/>
          <w:b/>
        </w:rPr>
        <w:t>5</w:t>
      </w:r>
    </w:p>
    <w:p w:rsidR="00401317" w:rsidRPr="00000AF7" w:rsidRDefault="00401317" w:rsidP="00401317">
      <w:pPr>
        <w:keepNext/>
        <w:suppressAutoHyphens/>
        <w:overflowPunct w:val="0"/>
        <w:autoSpaceDE w:val="0"/>
        <w:autoSpaceDN w:val="0"/>
        <w:adjustRightInd w:val="0"/>
        <w:spacing w:line="276" w:lineRule="auto"/>
        <w:ind w:left="864" w:hanging="864"/>
        <w:jc w:val="center"/>
        <w:textAlignment w:val="baseline"/>
        <w:outlineLvl w:val="3"/>
        <w:rPr>
          <w:rFonts w:cstheme="minorHAnsi"/>
          <w:b/>
          <w:bCs/>
          <w:iCs/>
        </w:rPr>
      </w:pPr>
      <w:r w:rsidRPr="00000AF7">
        <w:rPr>
          <w:rFonts w:cstheme="minorHAnsi"/>
          <w:b/>
          <w:bCs/>
          <w:iCs/>
        </w:rPr>
        <w:t>ROZSTRZYGANIE SPORÓW</w:t>
      </w:r>
    </w:p>
    <w:p w:rsidR="00401317" w:rsidRPr="00401317" w:rsidRDefault="00401317" w:rsidP="00401317">
      <w:pPr>
        <w:suppressAutoHyphens/>
        <w:overflowPunct w:val="0"/>
        <w:autoSpaceDE w:val="0"/>
        <w:autoSpaceDN w:val="0"/>
        <w:adjustRightInd w:val="0"/>
        <w:spacing w:line="276" w:lineRule="auto"/>
        <w:jc w:val="both"/>
        <w:textAlignment w:val="baseline"/>
        <w:rPr>
          <w:rFonts w:cstheme="minorHAnsi"/>
          <w:iCs/>
        </w:rPr>
      </w:pPr>
      <w:r w:rsidRPr="0022641B">
        <w:rPr>
          <w:rFonts w:cstheme="minorHAnsi"/>
          <w:iCs/>
        </w:rPr>
        <w:t xml:space="preserve">Ewentualne spory mogące wyniknąć z Umowy będą rozpatrywane przez sądy właściwe ze względu na siedzibę Zamawiającego, zgodnie z art. 10 ustawy z dnia 11 września 2015 r. o działalności ubezpieczeniowej i reasekuracyjnej (Dz. U. 2019, poz. 381 z </w:t>
      </w:r>
      <w:proofErr w:type="spellStart"/>
      <w:r w:rsidRPr="0022641B">
        <w:rPr>
          <w:rFonts w:cstheme="minorHAnsi"/>
          <w:iCs/>
        </w:rPr>
        <w:t>późn</w:t>
      </w:r>
      <w:proofErr w:type="spellEnd"/>
      <w:r w:rsidRPr="0022641B">
        <w:rPr>
          <w:rFonts w:cstheme="minorHAnsi"/>
          <w:iCs/>
        </w:rPr>
        <w:t>. zm.).</w:t>
      </w:r>
    </w:p>
    <w:p w:rsidR="00401317" w:rsidRPr="0022641B" w:rsidRDefault="00401317" w:rsidP="00401317">
      <w:pPr>
        <w:suppressAutoHyphens/>
        <w:overflowPunct w:val="0"/>
        <w:autoSpaceDE w:val="0"/>
        <w:autoSpaceDN w:val="0"/>
        <w:adjustRightInd w:val="0"/>
        <w:spacing w:line="276" w:lineRule="auto"/>
        <w:jc w:val="center"/>
        <w:textAlignment w:val="baseline"/>
        <w:rPr>
          <w:rFonts w:cstheme="minorHAnsi"/>
          <w:b/>
          <w:iCs/>
          <w:snapToGrid w:val="0"/>
        </w:rPr>
      </w:pPr>
      <w:r w:rsidRPr="0022641B">
        <w:rPr>
          <w:rFonts w:cstheme="minorHAnsi"/>
          <w:b/>
          <w:iCs/>
          <w:snapToGrid w:val="0"/>
        </w:rPr>
        <w:t>§ 1</w:t>
      </w:r>
      <w:r w:rsidR="007D4F17">
        <w:rPr>
          <w:rFonts w:cstheme="minorHAnsi"/>
          <w:b/>
          <w:iCs/>
          <w:snapToGrid w:val="0"/>
        </w:rPr>
        <w:t>6</w:t>
      </w:r>
    </w:p>
    <w:p w:rsidR="00401317" w:rsidRPr="0022641B" w:rsidRDefault="00401317" w:rsidP="00401317">
      <w:pPr>
        <w:suppressAutoHyphens/>
        <w:overflowPunct w:val="0"/>
        <w:autoSpaceDE w:val="0"/>
        <w:autoSpaceDN w:val="0"/>
        <w:adjustRightInd w:val="0"/>
        <w:spacing w:line="276" w:lineRule="auto"/>
        <w:jc w:val="center"/>
        <w:textAlignment w:val="baseline"/>
        <w:rPr>
          <w:rFonts w:cstheme="minorHAnsi"/>
          <w:b/>
        </w:rPr>
      </w:pPr>
      <w:r w:rsidRPr="0022641B">
        <w:rPr>
          <w:rFonts w:cstheme="minorHAnsi"/>
          <w:b/>
        </w:rPr>
        <w:t>POSTANOWIENIA KOŃCOWE</w:t>
      </w:r>
    </w:p>
    <w:p w:rsidR="00401317" w:rsidRPr="0022641B" w:rsidRDefault="00401317" w:rsidP="00401317">
      <w:pPr>
        <w:numPr>
          <w:ilvl w:val="0"/>
          <w:numId w:val="5"/>
        </w:numPr>
        <w:tabs>
          <w:tab w:val="num" w:pos="284"/>
        </w:tabs>
        <w:suppressAutoHyphens/>
        <w:overflowPunct w:val="0"/>
        <w:autoSpaceDE w:val="0"/>
        <w:autoSpaceDN w:val="0"/>
        <w:adjustRightInd w:val="0"/>
        <w:spacing w:after="0" w:line="276" w:lineRule="auto"/>
        <w:ind w:left="284" w:hanging="284"/>
        <w:jc w:val="both"/>
        <w:textAlignment w:val="baseline"/>
        <w:rPr>
          <w:rFonts w:cstheme="minorHAnsi"/>
          <w:iCs/>
          <w:snapToGrid w:val="0"/>
        </w:rPr>
      </w:pPr>
      <w:r w:rsidRPr="0022641B">
        <w:rPr>
          <w:rFonts w:cstheme="minorHAnsi"/>
          <w:iCs/>
          <w:snapToGrid w:val="0"/>
        </w:rPr>
        <w:t>Niniejsza Umowa wchodzi w życie z dniem jej zawarcia.</w:t>
      </w:r>
    </w:p>
    <w:p w:rsidR="00401317" w:rsidRPr="0022641B" w:rsidRDefault="00401317" w:rsidP="00401317">
      <w:pPr>
        <w:numPr>
          <w:ilvl w:val="0"/>
          <w:numId w:val="5"/>
        </w:numPr>
        <w:tabs>
          <w:tab w:val="num" w:pos="284"/>
        </w:tabs>
        <w:suppressAutoHyphens/>
        <w:overflowPunct w:val="0"/>
        <w:autoSpaceDE w:val="0"/>
        <w:autoSpaceDN w:val="0"/>
        <w:adjustRightInd w:val="0"/>
        <w:spacing w:after="0" w:line="276" w:lineRule="auto"/>
        <w:ind w:left="284" w:hanging="284"/>
        <w:jc w:val="both"/>
        <w:textAlignment w:val="baseline"/>
        <w:rPr>
          <w:rFonts w:cstheme="minorHAnsi"/>
          <w:iCs/>
          <w:snapToGrid w:val="0"/>
        </w:rPr>
      </w:pPr>
      <w:r w:rsidRPr="0022641B">
        <w:rPr>
          <w:rFonts w:cstheme="minorHAnsi"/>
          <w:iCs/>
          <w:snapToGrid w:val="0"/>
        </w:rPr>
        <w:t>Zawiadomienia/oświadczenia, jakie w związku z Umową składane są przez strony tej Umowy, powinny być dokonywane na piśmie i doręczane za pokwitowaniem lub przesyłane listem poleconym.</w:t>
      </w:r>
    </w:p>
    <w:p w:rsidR="00401317" w:rsidRPr="0022641B" w:rsidRDefault="00401317" w:rsidP="00401317">
      <w:pPr>
        <w:numPr>
          <w:ilvl w:val="0"/>
          <w:numId w:val="5"/>
        </w:numPr>
        <w:tabs>
          <w:tab w:val="num" w:pos="284"/>
        </w:tabs>
        <w:suppressAutoHyphens/>
        <w:overflowPunct w:val="0"/>
        <w:autoSpaceDE w:val="0"/>
        <w:autoSpaceDN w:val="0"/>
        <w:adjustRightInd w:val="0"/>
        <w:spacing w:after="0" w:line="276" w:lineRule="auto"/>
        <w:ind w:left="284" w:hanging="284"/>
        <w:jc w:val="both"/>
        <w:textAlignment w:val="baseline"/>
        <w:rPr>
          <w:rFonts w:cstheme="minorHAnsi"/>
          <w:iCs/>
          <w:snapToGrid w:val="0"/>
        </w:rPr>
      </w:pPr>
      <w:r w:rsidRPr="0022641B">
        <w:rPr>
          <w:rFonts w:cstheme="minorHAnsi"/>
          <w:iCs/>
          <w:snapToGrid w:val="0"/>
        </w:rPr>
        <w:t>Wszelkie zmiany niniejszej Umowy wymagają formy pisemnej pod rygorem nieważności.</w:t>
      </w:r>
    </w:p>
    <w:p w:rsidR="00401317" w:rsidRPr="0022641B" w:rsidRDefault="00401317" w:rsidP="00401317">
      <w:pPr>
        <w:numPr>
          <w:ilvl w:val="0"/>
          <w:numId w:val="5"/>
        </w:numPr>
        <w:tabs>
          <w:tab w:val="num" w:pos="284"/>
        </w:tabs>
        <w:suppressAutoHyphens/>
        <w:overflowPunct w:val="0"/>
        <w:autoSpaceDE w:val="0"/>
        <w:autoSpaceDN w:val="0"/>
        <w:adjustRightInd w:val="0"/>
        <w:spacing w:after="0" w:line="276" w:lineRule="auto"/>
        <w:ind w:left="284" w:hanging="284"/>
        <w:jc w:val="both"/>
        <w:textAlignment w:val="baseline"/>
        <w:rPr>
          <w:rFonts w:cstheme="minorHAnsi"/>
          <w:iCs/>
          <w:snapToGrid w:val="0"/>
        </w:rPr>
      </w:pPr>
      <w:r w:rsidRPr="0022641B">
        <w:rPr>
          <w:rFonts w:cstheme="minorHAnsi"/>
        </w:rPr>
        <w:t>Wykonawca bez pisemnej zgody Zamawiającego nie może dokonać cesji wierzytelności należności wynikających z tytułu realizacji niniejszej umowy na banki, firmy ubezpieczeniowe, inne podmioty gospodarcze czy osoby fizyczne lub prawne.</w:t>
      </w:r>
    </w:p>
    <w:p w:rsidR="00401317" w:rsidRPr="0022641B" w:rsidRDefault="00401317" w:rsidP="00401317">
      <w:pPr>
        <w:numPr>
          <w:ilvl w:val="0"/>
          <w:numId w:val="5"/>
        </w:numPr>
        <w:tabs>
          <w:tab w:val="num" w:pos="284"/>
        </w:tabs>
        <w:suppressAutoHyphens/>
        <w:overflowPunct w:val="0"/>
        <w:autoSpaceDE w:val="0"/>
        <w:autoSpaceDN w:val="0"/>
        <w:adjustRightInd w:val="0"/>
        <w:spacing w:after="0" w:line="276" w:lineRule="auto"/>
        <w:ind w:left="284" w:hanging="284"/>
        <w:jc w:val="both"/>
        <w:textAlignment w:val="baseline"/>
        <w:rPr>
          <w:rFonts w:cstheme="minorHAnsi"/>
          <w:iCs/>
          <w:snapToGrid w:val="0"/>
        </w:rPr>
      </w:pPr>
      <w:r w:rsidRPr="0022641B">
        <w:rPr>
          <w:rFonts w:cstheme="minorHAnsi"/>
          <w:iCs/>
          <w:snapToGrid w:val="0"/>
        </w:rPr>
        <w:t xml:space="preserve">W sprawach nieuregulowanych niniejszą Umową mają zastosowanie odpowiednie przepisy prawa, w szczególności ustawa kodeks cywilny, ustawa o działalności ubezpieczeniowej i reasekuracyjnej oraz ustawa Prawo zamówień publicznych. </w:t>
      </w:r>
    </w:p>
    <w:p w:rsidR="00401317" w:rsidRPr="0022641B" w:rsidRDefault="00401317" w:rsidP="00401317">
      <w:pPr>
        <w:numPr>
          <w:ilvl w:val="0"/>
          <w:numId w:val="5"/>
        </w:numPr>
        <w:tabs>
          <w:tab w:val="num" w:pos="284"/>
        </w:tabs>
        <w:suppressAutoHyphens/>
        <w:overflowPunct w:val="0"/>
        <w:autoSpaceDE w:val="0"/>
        <w:autoSpaceDN w:val="0"/>
        <w:adjustRightInd w:val="0"/>
        <w:spacing w:after="0" w:line="276" w:lineRule="auto"/>
        <w:ind w:left="284" w:hanging="284"/>
        <w:jc w:val="both"/>
        <w:textAlignment w:val="baseline"/>
        <w:rPr>
          <w:rFonts w:cstheme="minorHAnsi"/>
          <w:iCs/>
          <w:snapToGrid w:val="0"/>
        </w:rPr>
      </w:pPr>
      <w:r w:rsidRPr="0022641B">
        <w:rPr>
          <w:rFonts w:cstheme="minorHAnsi"/>
          <w:iCs/>
          <w:snapToGrid w:val="0"/>
        </w:rPr>
        <w:t>Niniejsza Umowa została sporządzona w dwóch  jednobrzmiących egzemplarzach, po jednym dla Wykonawcy oraz Zamawiającego.</w:t>
      </w:r>
    </w:p>
    <w:p w:rsidR="00401317" w:rsidRPr="00000AF7" w:rsidRDefault="00401317" w:rsidP="00401317">
      <w:pPr>
        <w:suppressAutoHyphens/>
        <w:overflowPunct w:val="0"/>
        <w:autoSpaceDE w:val="0"/>
        <w:autoSpaceDN w:val="0"/>
        <w:adjustRightInd w:val="0"/>
        <w:spacing w:line="276" w:lineRule="auto"/>
        <w:jc w:val="both"/>
        <w:textAlignment w:val="baseline"/>
        <w:rPr>
          <w:rFonts w:cstheme="minorHAnsi"/>
          <w:iCs/>
          <w:snapToGrid w:val="0"/>
        </w:rPr>
      </w:pPr>
    </w:p>
    <w:p w:rsidR="00401317" w:rsidRPr="00000AF7" w:rsidRDefault="00401317" w:rsidP="00401317">
      <w:pPr>
        <w:suppressAutoHyphens/>
        <w:overflowPunct w:val="0"/>
        <w:autoSpaceDE w:val="0"/>
        <w:autoSpaceDN w:val="0"/>
        <w:adjustRightInd w:val="0"/>
        <w:spacing w:line="276" w:lineRule="auto"/>
        <w:jc w:val="both"/>
        <w:textAlignment w:val="baseline"/>
        <w:rPr>
          <w:rFonts w:cstheme="minorHAnsi"/>
          <w:b/>
          <w:bCs/>
          <w:iCs/>
          <w:snapToGrid w:val="0"/>
        </w:rPr>
      </w:pPr>
      <w:r w:rsidRPr="00000AF7">
        <w:rPr>
          <w:rFonts w:cstheme="minorHAnsi"/>
          <w:iCs/>
          <w:snapToGrid w:val="0"/>
        </w:rPr>
        <w:t xml:space="preserve">               </w:t>
      </w:r>
      <w:r w:rsidRPr="00000AF7">
        <w:rPr>
          <w:rFonts w:cstheme="minorHAnsi"/>
          <w:b/>
          <w:bCs/>
          <w:iCs/>
          <w:snapToGrid w:val="0"/>
        </w:rPr>
        <w:t>ZAMAWIAJĄCY</w:t>
      </w:r>
      <w:r w:rsidRPr="00000AF7">
        <w:rPr>
          <w:rFonts w:cstheme="minorHAnsi"/>
          <w:bCs/>
          <w:iCs/>
          <w:snapToGrid w:val="0"/>
        </w:rPr>
        <w:t xml:space="preserve">                </w:t>
      </w:r>
      <w:r w:rsidRPr="00000AF7">
        <w:rPr>
          <w:rFonts w:cstheme="minorHAnsi"/>
          <w:bCs/>
          <w:iCs/>
          <w:snapToGrid w:val="0"/>
        </w:rPr>
        <w:tab/>
      </w:r>
      <w:r w:rsidRPr="00000AF7">
        <w:rPr>
          <w:rFonts w:cstheme="minorHAnsi"/>
          <w:bCs/>
          <w:iCs/>
          <w:snapToGrid w:val="0"/>
        </w:rPr>
        <w:tab/>
      </w:r>
      <w:r w:rsidRPr="00000AF7">
        <w:rPr>
          <w:rFonts w:cstheme="minorHAnsi"/>
          <w:bCs/>
          <w:iCs/>
          <w:snapToGrid w:val="0"/>
        </w:rPr>
        <w:tab/>
        <w:t xml:space="preserve">                            </w:t>
      </w:r>
      <w:r w:rsidRPr="00000AF7">
        <w:rPr>
          <w:rFonts w:cstheme="minorHAnsi"/>
          <w:b/>
          <w:bCs/>
          <w:iCs/>
          <w:snapToGrid w:val="0"/>
        </w:rPr>
        <w:t>WYKONAWCA</w:t>
      </w:r>
    </w:p>
    <w:p w:rsidR="00881469" w:rsidRDefault="00881469"/>
    <w:sectPr w:rsidR="00881469" w:rsidSect="007D4F17">
      <w:footerReference w:type="default" r:id="rId7"/>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B46" w:rsidRDefault="00DC2B46" w:rsidP="00214DA4">
      <w:pPr>
        <w:spacing w:after="0" w:line="240" w:lineRule="auto"/>
      </w:pPr>
      <w:r>
        <w:separator/>
      </w:r>
    </w:p>
  </w:endnote>
  <w:endnote w:type="continuationSeparator" w:id="0">
    <w:p w:rsidR="00DC2B46" w:rsidRDefault="00DC2B46" w:rsidP="00214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0257689"/>
      <w:docPartObj>
        <w:docPartGallery w:val="Page Numbers (Bottom of Page)"/>
        <w:docPartUnique/>
      </w:docPartObj>
    </w:sdtPr>
    <w:sdtEndPr>
      <w:rPr>
        <w:color w:val="7F7F7F" w:themeColor="background1" w:themeShade="7F"/>
        <w:spacing w:val="60"/>
      </w:rPr>
    </w:sdtEndPr>
    <w:sdtContent>
      <w:p w:rsidR="00214DA4" w:rsidRDefault="00214DA4">
        <w:pPr>
          <w:pStyle w:val="Stopka"/>
          <w:pBdr>
            <w:top w:val="single" w:sz="4" w:space="1" w:color="D9D9D9" w:themeColor="background1" w:themeShade="D9"/>
          </w:pBdr>
          <w:rPr>
            <w:b/>
            <w:bCs/>
          </w:rPr>
        </w:pPr>
        <w:r>
          <w:fldChar w:fldCharType="begin"/>
        </w:r>
        <w:r>
          <w:instrText>PAGE   \* MERGEFORMAT</w:instrText>
        </w:r>
        <w:r>
          <w:fldChar w:fldCharType="separate"/>
        </w:r>
        <w:r>
          <w:rPr>
            <w:b/>
            <w:bCs/>
          </w:rPr>
          <w:t>2</w:t>
        </w:r>
        <w:r>
          <w:rPr>
            <w:b/>
            <w:bCs/>
          </w:rPr>
          <w:fldChar w:fldCharType="end"/>
        </w:r>
        <w:r>
          <w:rPr>
            <w:b/>
            <w:bCs/>
          </w:rPr>
          <w:t xml:space="preserve"> | </w:t>
        </w:r>
        <w:r>
          <w:rPr>
            <w:color w:val="7F7F7F" w:themeColor="background1" w:themeShade="7F"/>
            <w:spacing w:val="60"/>
          </w:rPr>
          <w:t>Strona</w:t>
        </w:r>
      </w:p>
    </w:sdtContent>
  </w:sdt>
  <w:p w:rsidR="00214DA4" w:rsidRDefault="00214DA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B46" w:rsidRDefault="00DC2B46" w:rsidP="00214DA4">
      <w:pPr>
        <w:spacing w:after="0" w:line="240" w:lineRule="auto"/>
      </w:pPr>
      <w:r>
        <w:separator/>
      </w:r>
    </w:p>
  </w:footnote>
  <w:footnote w:type="continuationSeparator" w:id="0">
    <w:p w:rsidR="00DC2B46" w:rsidRDefault="00DC2B46" w:rsidP="00214D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62"/>
    <w:multiLevelType w:val="multilevel"/>
    <w:tmpl w:val="00000062"/>
    <w:lvl w:ilvl="0">
      <w:start w:val="1"/>
      <w:numFmt w:val="decimal"/>
      <w:lvlText w:val="%1."/>
      <w:lvlJc w:val="left"/>
      <w:pPr>
        <w:tabs>
          <w:tab w:val="num" w:pos="0"/>
        </w:tabs>
        <w:ind w:left="0" w:firstLine="0"/>
      </w:pPr>
      <w:rPr>
        <w:rFonts w:cs="Times New Roman"/>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ascii="Symbol" w:hAnsi="Symbol"/>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0CC40BF"/>
    <w:multiLevelType w:val="hybridMultilevel"/>
    <w:tmpl w:val="70226C48"/>
    <w:lvl w:ilvl="0" w:tplc="443E8874">
      <w:start w:val="1"/>
      <w:numFmt w:val="upperLetter"/>
      <w:lvlText w:val="%1."/>
      <w:lvlJc w:val="left"/>
      <w:pPr>
        <w:ind w:left="1004" w:hanging="360"/>
      </w:pPr>
      <w:rPr>
        <w:rFonts w:ascii="Calibri" w:eastAsia="Times New Roman" w:hAnsi="Calibri" w:cs="Tahoma"/>
        <w:color w:val="auto"/>
      </w:rPr>
    </w:lvl>
    <w:lvl w:ilvl="1" w:tplc="7F2C393A">
      <w:start w:val="1"/>
      <w:numFmt w:val="decimal"/>
      <w:lvlText w:val="%2)"/>
      <w:lvlJc w:val="left"/>
      <w:pPr>
        <w:ind w:left="1724" w:hanging="360"/>
      </w:pPr>
      <w:rPr>
        <w:rFonts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18A2F10"/>
    <w:multiLevelType w:val="hybridMultilevel"/>
    <w:tmpl w:val="D41A8BA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6723A9"/>
    <w:multiLevelType w:val="hybridMultilevel"/>
    <w:tmpl w:val="6966DB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4987C2F"/>
    <w:multiLevelType w:val="hybridMultilevel"/>
    <w:tmpl w:val="C952CD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98976B0"/>
    <w:multiLevelType w:val="multilevel"/>
    <w:tmpl w:val="305A70DA"/>
    <w:lvl w:ilvl="0">
      <w:start w:val="1"/>
      <w:numFmt w:val="decimal"/>
      <w:lvlText w:val="%1."/>
      <w:lvlJc w:val="left"/>
      <w:pPr>
        <w:tabs>
          <w:tab w:val="num" w:pos="1069"/>
        </w:tabs>
        <w:ind w:left="1069" w:hanging="360"/>
      </w:pPr>
      <w:rPr>
        <w:rFonts w:ascii="Calibri" w:hAnsi="Calibri" w:cs="Times New Roman" w:hint="default"/>
      </w:rPr>
    </w:lvl>
    <w:lvl w:ilvl="1">
      <w:start w:val="5"/>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6" w15:restartNumberingAfterBreak="0">
    <w:nsid w:val="11A46839"/>
    <w:multiLevelType w:val="hybridMultilevel"/>
    <w:tmpl w:val="1FF696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586C93"/>
    <w:multiLevelType w:val="hybridMultilevel"/>
    <w:tmpl w:val="59A801F6"/>
    <w:lvl w:ilvl="0" w:tplc="B9A20CF4">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CD7D7F"/>
    <w:multiLevelType w:val="hybridMultilevel"/>
    <w:tmpl w:val="1360CF90"/>
    <w:lvl w:ilvl="0" w:tplc="7474E058">
      <w:start w:val="1"/>
      <w:numFmt w:val="lowerLetter"/>
      <w:lvlText w:val="%1)"/>
      <w:lvlJc w:val="left"/>
      <w:pPr>
        <w:ind w:left="720" w:hanging="360"/>
      </w:pPr>
      <w:rPr>
        <w:rFonts w:cs="Times New Roman" w:hint="default"/>
        <w:sz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5C74D4"/>
    <w:multiLevelType w:val="hybridMultilevel"/>
    <w:tmpl w:val="117C38E2"/>
    <w:lvl w:ilvl="0" w:tplc="0415000F">
      <w:start w:val="1"/>
      <w:numFmt w:val="decimal"/>
      <w:lvlText w:val="%1."/>
      <w:lvlJc w:val="left"/>
      <w:pPr>
        <w:tabs>
          <w:tab w:val="num" w:pos="720"/>
        </w:tabs>
        <w:ind w:left="720" w:hanging="360"/>
      </w:pPr>
      <w:rPr>
        <w:rFonts w:hint="default"/>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7A81D4C"/>
    <w:multiLevelType w:val="hybridMultilevel"/>
    <w:tmpl w:val="7D10416C"/>
    <w:lvl w:ilvl="0" w:tplc="3A82E610">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172106"/>
    <w:multiLevelType w:val="hybridMultilevel"/>
    <w:tmpl w:val="9948DD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6A903C1"/>
    <w:multiLevelType w:val="hybridMultilevel"/>
    <w:tmpl w:val="7CFC3CB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6139002C"/>
    <w:multiLevelType w:val="hybridMultilevel"/>
    <w:tmpl w:val="2BD0353A"/>
    <w:lvl w:ilvl="0" w:tplc="6F520A5E">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4" w15:restartNumberingAfterBreak="0">
    <w:nsid w:val="74B765EB"/>
    <w:multiLevelType w:val="hybridMultilevel"/>
    <w:tmpl w:val="ED56AF4C"/>
    <w:lvl w:ilvl="0" w:tplc="6680C86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4DB52A5"/>
    <w:multiLevelType w:val="multilevel"/>
    <w:tmpl w:val="305A70DA"/>
    <w:lvl w:ilvl="0">
      <w:start w:val="1"/>
      <w:numFmt w:val="decimal"/>
      <w:lvlText w:val="%1."/>
      <w:lvlJc w:val="left"/>
      <w:pPr>
        <w:tabs>
          <w:tab w:val="num" w:pos="1069"/>
        </w:tabs>
        <w:ind w:left="1069" w:hanging="360"/>
      </w:pPr>
      <w:rPr>
        <w:rFonts w:ascii="Calibri" w:hAnsi="Calibri" w:cs="Times New Roman" w:hint="default"/>
      </w:rPr>
    </w:lvl>
    <w:lvl w:ilvl="1">
      <w:start w:val="5"/>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6" w15:restartNumberingAfterBreak="0">
    <w:nsid w:val="7AF71685"/>
    <w:multiLevelType w:val="multilevel"/>
    <w:tmpl w:val="36DE4512"/>
    <w:lvl w:ilvl="0">
      <w:start w:val="1"/>
      <w:numFmt w:val="decimal"/>
      <w:lvlText w:val="%1."/>
      <w:lvlJc w:val="left"/>
      <w:pPr>
        <w:tabs>
          <w:tab w:val="num" w:pos="720"/>
        </w:tabs>
        <w:ind w:left="720" w:hanging="360"/>
      </w:pPr>
      <w:rPr>
        <w:b w:val="0"/>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3"/>
  </w:num>
  <w:num w:numId="2">
    <w:abstractNumId w:val="9"/>
  </w:num>
  <w:num w:numId="3">
    <w:abstractNumId w:val="12"/>
  </w:num>
  <w:num w:numId="4">
    <w:abstractNumId w:val="11"/>
  </w:num>
  <w:num w:numId="5">
    <w:abstractNumId w:val="16"/>
  </w:num>
  <w:num w:numId="6">
    <w:abstractNumId w:val="10"/>
  </w:num>
  <w:num w:numId="7">
    <w:abstractNumId w:val="1"/>
  </w:num>
  <w:num w:numId="8">
    <w:abstractNumId w:val="14"/>
  </w:num>
  <w:num w:numId="9">
    <w:abstractNumId w:val="7"/>
  </w:num>
  <w:num w:numId="10">
    <w:abstractNumId w:val="5"/>
  </w:num>
  <w:num w:numId="11">
    <w:abstractNumId w:val="3"/>
  </w:num>
  <w:num w:numId="12">
    <w:abstractNumId w:val="0"/>
  </w:num>
  <w:num w:numId="13">
    <w:abstractNumId w:val="8"/>
  </w:num>
  <w:num w:numId="14">
    <w:abstractNumId w:val="6"/>
  </w:num>
  <w:num w:numId="15">
    <w:abstractNumId w:val="2"/>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317"/>
    <w:rsid w:val="00214DA4"/>
    <w:rsid w:val="00401317"/>
    <w:rsid w:val="007D4F17"/>
    <w:rsid w:val="00881469"/>
    <w:rsid w:val="00DC2B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6E353"/>
  <w15:chartTrackingRefBased/>
  <w15:docId w15:val="{C160204B-A727-4438-BE18-E90C0D86D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4">
    <w:name w:val="heading 4"/>
    <w:basedOn w:val="Normalny"/>
    <w:link w:val="Nagwek4Znak"/>
    <w:uiPriority w:val="99"/>
    <w:qFormat/>
    <w:rsid w:val="00401317"/>
    <w:pPr>
      <w:keepNext/>
      <w:tabs>
        <w:tab w:val="num" w:pos="0"/>
      </w:tabs>
      <w:spacing w:before="240" w:after="60" w:line="240" w:lineRule="auto"/>
      <w:ind w:hanging="32767"/>
      <w:jc w:val="both"/>
      <w:outlineLvl w:val="3"/>
    </w:pPr>
    <w:rPr>
      <w:rFonts w:ascii="Arial" w:eastAsia="Times New Roman" w:hAnsi="Arial" w:cs="Arial"/>
      <w:b/>
      <w:bCs/>
      <w:sz w:val="28"/>
      <w:szCs w:val="28"/>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9"/>
    <w:rsid w:val="00401317"/>
    <w:rPr>
      <w:rFonts w:ascii="Arial" w:eastAsia="Times New Roman" w:hAnsi="Arial" w:cs="Arial"/>
      <w:b/>
      <w:bCs/>
      <w:sz w:val="28"/>
      <w:szCs w:val="28"/>
      <w:lang w:eastAsia="pl-PL"/>
    </w:rPr>
  </w:style>
  <w:style w:type="table" w:styleId="Tabela-Siatka">
    <w:name w:val="Table Grid"/>
    <w:basedOn w:val="Standardowy"/>
    <w:uiPriority w:val="99"/>
    <w:rsid w:val="004013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ISCG Numerowanie,lp1,CW_Lista,maz_wyliczenie,opis dzialania,K-P_odwolanie,A_wyliczenie,Akapit z listą 1,Table of contents numbered,Akapit z listą5,Numerowanie,BulletC,Wyliczanie,Obiekt,List Paragraph,normalny tekst,Akapit z listą31"/>
    <w:basedOn w:val="Normalny"/>
    <w:link w:val="AkapitzlistZnak"/>
    <w:uiPriority w:val="34"/>
    <w:qFormat/>
    <w:rsid w:val="00401317"/>
    <w:pPr>
      <w:widowControl w:val="0"/>
      <w:autoSpaceDE w:val="0"/>
      <w:autoSpaceDN w:val="0"/>
      <w:adjustRightInd w:val="0"/>
      <w:spacing w:after="0" w:line="240" w:lineRule="auto"/>
      <w:ind w:left="708"/>
    </w:pPr>
    <w:rPr>
      <w:rFonts w:ascii="Times New Roman" w:eastAsia="Times New Roman" w:hAnsi="Times New Roman" w:cs="Times New Roman"/>
      <w:sz w:val="24"/>
      <w:szCs w:val="24"/>
      <w:lang w:eastAsia="pl-PL"/>
    </w:rPr>
  </w:style>
  <w:style w:type="character" w:customStyle="1" w:styleId="AkapitzlistZnak">
    <w:name w:val="Akapit z listą Znak"/>
    <w:aliases w:val="ISCG Numerowanie Znak,lp1 Znak,CW_Lista Znak,maz_wyliczenie Znak,opis dzialania Znak,K-P_odwolanie Znak,A_wyliczenie Znak,Akapit z listą 1 Znak,Table of contents numbered Znak,Akapit z listą5 Znak,Numerowanie Znak,BulletC Znak"/>
    <w:link w:val="Akapitzlist"/>
    <w:uiPriority w:val="34"/>
    <w:qFormat/>
    <w:rsid w:val="00401317"/>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D4F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4F17"/>
    <w:rPr>
      <w:rFonts w:ascii="Segoe UI" w:hAnsi="Segoe UI" w:cs="Segoe UI"/>
      <w:sz w:val="18"/>
      <w:szCs w:val="18"/>
    </w:rPr>
  </w:style>
  <w:style w:type="paragraph" w:styleId="Nagwek">
    <w:name w:val="header"/>
    <w:basedOn w:val="Normalny"/>
    <w:link w:val="NagwekZnak"/>
    <w:uiPriority w:val="99"/>
    <w:unhideWhenUsed/>
    <w:rsid w:val="00214D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4DA4"/>
  </w:style>
  <w:style w:type="paragraph" w:styleId="Stopka">
    <w:name w:val="footer"/>
    <w:basedOn w:val="Normalny"/>
    <w:link w:val="StopkaZnak"/>
    <w:uiPriority w:val="99"/>
    <w:unhideWhenUsed/>
    <w:rsid w:val="00214D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4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4352">
      <w:bodyDiv w:val="1"/>
      <w:marLeft w:val="0"/>
      <w:marRight w:val="0"/>
      <w:marTop w:val="0"/>
      <w:marBottom w:val="0"/>
      <w:divBdr>
        <w:top w:val="none" w:sz="0" w:space="0" w:color="auto"/>
        <w:left w:val="none" w:sz="0" w:space="0" w:color="auto"/>
        <w:bottom w:val="none" w:sz="0" w:space="0" w:color="auto"/>
        <w:right w:val="none" w:sz="0" w:space="0" w:color="auto"/>
      </w:divBdr>
    </w:div>
    <w:div w:id="120451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9</Pages>
  <Words>3051</Words>
  <Characters>18307</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KasiaS</dc:creator>
  <cp:keywords/>
  <dc:description/>
  <cp:lastModifiedBy>KasiaS</cp:lastModifiedBy>
  <cp:revision>2</cp:revision>
  <cp:lastPrinted>2020-03-05T13:27:00Z</cp:lastPrinted>
  <dcterms:created xsi:type="dcterms:W3CDTF">2020-03-05T11:39:00Z</dcterms:created>
  <dcterms:modified xsi:type="dcterms:W3CDTF">2020-03-05T13:32:00Z</dcterms:modified>
</cp:coreProperties>
</file>