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53" w:rsidRPr="003F648D" w:rsidRDefault="00893553" w:rsidP="00893553">
      <w:pPr>
        <w:suppressAutoHyphens/>
        <w:spacing w:line="276" w:lineRule="auto"/>
        <w:ind w:left="360" w:hanging="360"/>
        <w:contextualSpacing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648D">
        <w:rPr>
          <w:rFonts w:asciiTheme="minorHAnsi" w:hAnsiTheme="minorHAnsi" w:cstheme="minorHAnsi"/>
          <w:b/>
          <w:sz w:val="22"/>
          <w:szCs w:val="22"/>
        </w:rPr>
        <w:t>Załącznik nr  13 – szkodowość</w:t>
      </w:r>
      <w:r>
        <w:rPr>
          <w:rFonts w:asciiTheme="minorHAnsi" w:hAnsiTheme="minorHAnsi" w:cstheme="minorHAnsi"/>
          <w:b/>
          <w:sz w:val="22"/>
          <w:szCs w:val="22"/>
        </w:rPr>
        <w:t xml:space="preserve"> – po modyfikacji</w:t>
      </w:r>
    </w:p>
    <w:p w:rsidR="00893553" w:rsidRDefault="00893553" w:rsidP="00893553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4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Stan szkód na dzień 17.02.20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9074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</w:p>
    <w:p w:rsidR="00893553" w:rsidRDefault="00893553" w:rsidP="00893553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93553" w:rsidRDefault="00893553" w:rsidP="00893553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722"/>
        <w:gridCol w:w="2239"/>
        <w:gridCol w:w="2998"/>
        <w:gridCol w:w="2672"/>
      </w:tblGrid>
      <w:tr w:rsidR="00893553" w:rsidRPr="005C2BDB" w:rsidTr="00DE1D2A">
        <w:trPr>
          <w:trHeight w:val="66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Ubezpieczenie mienia od ognia i innych zdarzeń losowych/Ubezpieczenie mienia od wszystkich ryzyk</w:t>
            </w:r>
          </w:p>
        </w:tc>
      </w:tr>
      <w:tr w:rsidR="00893553" w:rsidRPr="005C2BDB" w:rsidTr="00DE1D2A">
        <w:trPr>
          <w:trHeight w:val="57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Wypłacone odszkodowania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Wysokość rezerw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rezerw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15 400,94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32 869,00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26 787,19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40 527,99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7 521,24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115 585,12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7 521,24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Ubezpieczenie mienia od kradzieży z włamaniem i rabunku</w:t>
            </w:r>
          </w:p>
        </w:tc>
      </w:tr>
      <w:tr w:rsidR="00893553" w:rsidRPr="005C2BDB" w:rsidTr="00DE1D2A">
        <w:trPr>
          <w:trHeight w:val="57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Wypłacone odszkodowania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Wysokość rezerw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rezerw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639,60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2 577,84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3 217,44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35802" w:rsidRDefault="00835802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35802" w:rsidRDefault="00835802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35802" w:rsidRPr="005C2BDB" w:rsidRDefault="00835802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Ubezpieczenie odpowiedzialności cywilnej</w:t>
            </w:r>
          </w:p>
        </w:tc>
      </w:tr>
      <w:tr w:rsidR="00893553" w:rsidRPr="005C2BDB" w:rsidTr="00DE1D2A">
        <w:trPr>
          <w:trHeight w:val="57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Wypłacone odszkodowania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Wysokość rezerw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rezerw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7 474,27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7 416,07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1 300,00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893553" w:rsidRPr="005C2BDB" w:rsidTr="00DE1D2A">
        <w:trPr>
          <w:trHeight w:val="2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16 190,34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5C2BDB" w:rsidRDefault="00893553" w:rsidP="00DE1D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2B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93553" w:rsidRDefault="00893553" w:rsidP="00893553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F8E" w:rsidRDefault="00844F8E"/>
    <w:p w:rsidR="00893553" w:rsidRDefault="00893553">
      <w:pPr>
        <w:sectPr w:rsidR="00893553" w:rsidSect="006622E3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565"/>
        <w:gridCol w:w="1171"/>
        <w:gridCol w:w="1639"/>
        <w:gridCol w:w="3178"/>
      </w:tblGrid>
      <w:tr w:rsidR="00893553" w:rsidRPr="00893553" w:rsidTr="00893553">
        <w:trPr>
          <w:trHeight w:val="60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893553" w:rsidRDefault="00893553" w:rsidP="00893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Data zdarzenia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893553" w:rsidRDefault="00893553" w:rsidP="00893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Wypłacone odszkodowania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93553" w:rsidRPr="00893553" w:rsidRDefault="00893553" w:rsidP="00893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Wysokość rezerw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893553" w:rsidRDefault="00893553" w:rsidP="00893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szkody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3553" w:rsidRPr="00893553" w:rsidRDefault="00893553" w:rsidP="00893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2015-09-24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552,72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pojeździe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2015-10-26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5 104,50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2015-11-30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932,00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2016-01-22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3 936,00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2016-07-02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324,41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Deszcz nawalny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2016-09-10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7 880,92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Zalanie - nieuwaga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2016-09-27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1 783,61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Zalanie - nieuwaga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2016-10-24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639,60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2016-12-15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1 476,00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2017-01-04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2 755,20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2017-06-03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1 700,00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szkoda w </w:t>
            </w:r>
            <w:r w:rsidR="00835802"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pojedzie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2017-06-30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1 527,05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Wyładowania atmosferyczne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2017-07-21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1 251,03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2017-08-10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4 904,01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Wyładowania atmosferyczne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2017-08-11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1 700,00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Wyładowania atmosferyczne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2017-08-15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3 000,00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na osobie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nieszczęśliwe wypadki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2017-09-23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1 600,00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szkoda w </w:t>
            </w:r>
            <w:r w:rsidR="00835802"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pojedzie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2017-10-01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731,71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2017-11-30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1 174,27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szkoda w </w:t>
            </w:r>
            <w:r w:rsidR="00835802"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pojedzie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2017-12-10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5 500,00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2017-12-13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8 000,00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2017-12-14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6 500,00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2018-01-09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192,73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szkoda w </w:t>
            </w:r>
            <w:r w:rsidR="00835802"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pojedzie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2018-03-16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1 211,16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2018-03-22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2 275,50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2018-06-02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2 343,36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2018-07-27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8 437,74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Wyładowania atmosferyczne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2018-07-29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781,05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2018-08-24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344,40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2018-09-06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3 840,80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2018-09-22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7 223,34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szkoda w </w:t>
            </w:r>
            <w:r w:rsidR="00835802"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pojedzie</w:t>
            </w:r>
            <w:bookmarkStart w:id="0" w:name="_GoBack"/>
            <w:bookmarkEnd w:id="0"/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2018-11-01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6 506,70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1 046,48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2018-12-10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-1 046,48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2019-03-04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812,00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Huragan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2019-03-09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984,00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Huragan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2019-03-09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1 107,00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Huragan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2019-05-08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280,62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Huragan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2 715,38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Deszcz nawalny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1 300,00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na osobie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 szkody z odpowiedzialności cywilnej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6 450,46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Deszcz nawalny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2 700,00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Pożar - inne przyczyny</w:t>
            </w:r>
          </w:p>
        </w:tc>
      </w:tr>
      <w:tr w:rsidR="00893553" w:rsidRPr="00893553" w:rsidTr="00893553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2019-09-04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1 977,84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Us</w:t>
            </w:r>
            <w:r w:rsidR="00EC3E93">
              <w:rPr>
                <w:rFonts w:asciiTheme="minorHAnsi" w:hAnsiTheme="minorHAnsi"/>
                <w:color w:val="000000"/>
                <w:sz w:val="22"/>
                <w:szCs w:val="22"/>
              </w:rPr>
              <w:t>zkodzenie szyb/innych przedmiot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6 110,11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2019-05-28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12 444,11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Pożar - inne przyczyny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2019-08-01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600,00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Wandalizm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2019-08-18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3 505,50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Pożar - inne przyczyny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2019-09-17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9 624,31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Inne</w:t>
            </w:r>
          </w:p>
        </w:tc>
      </w:tr>
      <w:tr w:rsidR="00893553" w:rsidRPr="00893553" w:rsidTr="00893553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2019-09-24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53" w:rsidRPr="00893553" w:rsidRDefault="00893553" w:rsidP="008935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1 315,74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szkoda w mieniu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53" w:rsidRPr="00893553" w:rsidRDefault="00893553" w:rsidP="008935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3553">
              <w:rPr>
                <w:rFonts w:asciiTheme="minorHAnsi" w:hAnsiTheme="minorHAnsi"/>
                <w:color w:val="000000"/>
                <w:sz w:val="22"/>
                <w:szCs w:val="22"/>
              </w:rPr>
              <w:t>Pożar - inne przyczyny</w:t>
            </w:r>
          </w:p>
        </w:tc>
      </w:tr>
    </w:tbl>
    <w:p w:rsidR="00893553" w:rsidRDefault="00893553"/>
    <w:sectPr w:rsidR="00893553" w:rsidSect="0089355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53"/>
    <w:rsid w:val="00835802"/>
    <w:rsid w:val="00844F8E"/>
    <w:rsid w:val="00893553"/>
    <w:rsid w:val="00E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AA60"/>
  <w15:docId w15:val="{5C1A558A-2CFA-42DC-B327-A54B895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Krakowiak</dc:creator>
  <cp:lastModifiedBy>KasiaS</cp:lastModifiedBy>
  <cp:revision>4</cp:revision>
  <cp:lastPrinted>2020-03-06T09:37:00Z</cp:lastPrinted>
  <dcterms:created xsi:type="dcterms:W3CDTF">2020-03-04T14:06:00Z</dcterms:created>
  <dcterms:modified xsi:type="dcterms:W3CDTF">2020-03-06T09:37:00Z</dcterms:modified>
</cp:coreProperties>
</file>